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6D" w:rsidRPr="00826F6D" w:rsidRDefault="00826F6D" w:rsidP="00826F6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26F6D"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:rsidR="00826F6D" w:rsidRPr="00826F6D" w:rsidRDefault="00826F6D" w:rsidP="00826F6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26F6D">
        <w:rPr>
          <w:rFonts w:ascii="Times New Roman" w:hAnsi="Times New Roman" w:cs="Times New Roman"/>
          <w:b/>
        </w:rPr>
        <w:t>Государственное автономное профессиональное образовательное учреждение</w:t>
      </w:r>
    </w:p>
    <w:p w:rsidR="00826F6D" w:rsidRPr="00826F6D" w:rsidRDefault="00826F6D" w:rsidP="00826F6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26F6D">
        <w:rPr>
          <w:rFonts w:ascii="Times New Roman" w:hAnsi="Times New Roman" w:cs="Times New Roman"/>
          <w:b/>
        </w:rPr>
        <w:t>«Сабинский аграрный колледж»</w:t>
      </w:r>
    </w:p>
    <w:p w:rsidR="00826F6D" w:rsidRPr="00826F6D" w:rsidRDefault="00826F6D" w:rsidP="00826F6D">
      <w:pPr>
        <w:jc w:val="center"/>
        <w:rPr>
          <w:rFonts w:ascii="Times New Roman" w:hAnsi="Times New Roman" w:cs="Times New Roman"/>
          <w:b/>
        </w:rPr>
      </w:pPr>
    </w:p>
    <w:p w:rsidR="00826F6D" w:rsidRPr="00826F6D" w:rsidRDefault="00826F6D" w:rsidP="00826F6D">
      <w:pPr>
        <w:jc w:val="center"/>
        <w:rPr>
          <w:rFonts w:ascii="Times New Roman" w:hAnsi="Times New Roman" w:cs="Times New Roman"/>
          <w:caps/>
        </w:rPr>
      </w:pPr>
    </w:p>
    <w:p w:rsidR="00826F6D" w:rsidRDefault="00826F6D" w:rsidP="00826F6D">
      <w:pPr>
        <w:rPr>
          <w:rFonts w:ascii="Times New Roman" w:hAnsi="Times New Roman" w:cs="Times New Roman"/>
          <w:caps/>
        </w:rPr>
      </w:pPr>
    </w:p>
    <w:p w:rsidR="00256657" w:rsidRDefault="00256657" w:rsidP="00826F6D">
      <w:pPr>
        <w:rPr>
          <w:rFonts w:ascii="Times New Roman" w:hAnsi="Times New Roman" w:cs="Times New Roman"/>
          <w:caps/>
        </w:rPr>
      </w:pPr>
    </w:p>
    <w:p w:rsidR="00256657" w:rsidRDefault="00256657" w:rsidP="00826F6D">
      <w:pPr>
        <w:rPr>
          <w:rFonts w:ascii="Times New Roman" w:hAnsi="Times New Roman" w:cs="Times New Roman"/>
          <w:caps/>
        </w:rPr>
      </w:pPr>
    </w:p>
    <w:p w:rsidR="00256657" w:rsidRDefault="00256657" w:rsidP="00826F6D">
      <w:pPr>
        <w:rPr>
          <w:rFonts w:ascii="Times New Roman" w:hAnsi="Times New Roman" w:cs="Times New Roman"/>
          <w:caps/>
        </w:rPr>
      </w:pPr>
    </w:p>
    <w:p w:rsidR="00256657" w:rsidRDefault="00256657" w:rsidP="00826F6D">
      <w:pPr>
        <w:rPr>
          <w:rFonts w:ascii="Times New Roman" w:hAnsi="Times New Roman" w:cs="Times New Roman"/>
          <w:caps/>
        </w:rPr>
      </w:pPr>
    </w:p>
    <w:p w:rsidR="00256657" w:rsidRDefault="00256657" w:rsidP="00826F6D">
      <w:pPr>
        <w:rPr>
          <w:rFonts w:ascii="Times New Roman" w:hAnsi="Times New Roman" w:cs="Times New Roman"/>
          <w:caps/>
        </w:rPr>
      </w:pPr>
    </w:p>
    <w:p w:rsidR="00256657" w:rsidRPr="00826F6D" w:rsidRDefault="00256657" w:rsidP="00826F6D">
      <w:pPr>
        <w:rPr>
          <w:rFonts w:ascii="Times New Roman" w:hAnsi="Times New Roman" w:cs="Times New Roman"/>
          <w:caps/>
        </w:rPr>
      </w:pPr>
      <w:bookmarkStart w:id="0" w:name="_GoBack"/>
      <w:bookmarkEnd w:id="0"/>
    </w:p>
    <w:p w:rsidR="00826F6D" w:rsidRPr="00826F6D" w:rsidRDefault="00826F6D" w:rsidP="00826F6D">
      <w:pPr>
        <w:jc w:val="center"/>
        <w:rPr>
          <w:rFonts w:ascii="Times New Roman" w:hAnsi="Times New Roman" w:cs="Times New Roman"/>
          <w:caps/>
          <w:szCs w:val="28"/>
        </w:rPr>
      </w:pPr>
    </w:p>
    <w:p w:rsidR="00947EF5" w:rsidRDefault="00947EF5" w:rsidP="00947EF5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ФОНД ОЦЕНОЧНЫХ СРЕДСТВ</w:t>
      </w:r>
    </w:p>
    <w:p w:rsidR="00826F6D" w:rsidRPr="00826F6D" w:rsidRDefault="00826F6D" w:rsidP="00826F6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ПРОФЕССИОНАЛЬНОГО</w:t>
      </w:r>
      <w:r w:rsidRPr="00826F6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МОДУЛЯ</w:t>
      </w:r>
      <w:r w:rsidRPr="00826F6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26F6D" w:rsidRPr="00826F6D" w:rsidRDefault="00826F6D" w:rsidP="00826F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Lucida Sans Unicode" w:hAnsi="Times New Roman" w:cs="Times New Roman"/>
          <w:b/>
          <w:color w:val="000000" w:themeColor="text1"/>
          <w:kern w:val="2"/>
          <w:sz w:val="24"/>
          <w:szCs w:val="24"/>
          <w:lang w:eastAsia="hi-IN" w:bidi="hi-IN"/>
        </w:rPr>
      </w:pPr>
      <w:r w:rsidRPr="00826F6D">
        <w:rPr>
          <w:rFonts w:ascii="Times New Roman" w:eastAsia="Lucida Sans Unicode" w:hAnsi="Times New Roman" w:cs="Times New Roman"/>
          <w:b/>
          <w:color w:val="000000" w:themeColor="text1"/>
          <w:kern w:val="2"/>
          <w:sz w:val="24"/>
          <w:szCs w:val="24"/>
          <w:lang w:eastAsia="hi-IN" w:bidi="hi-IN"/>
        </w:rPr>
        <w:t xml:space="preserve">ПМ.03 </w:t>
      </w:r>
      <w:r w:rsidRPr="00826F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ОРГАНИЗАЦИЯ ПРОЦЕССОВ МОДЕРНИЗАЦИИ И МОДИФИКАЦИИ АВТОТРАНСПОРТНЫХ СРЕДСТВ</w:t>
      </w:r>
    </w:p>
    <w:p w:rsidR="00826F6D" w:rsidRPr="00826F6D" w:rsidRDefault="00826F6D" w:rsidP="00826F6D">
      <w:pPr>
        <w:keepNext/>
        <w:keepLines/>
        <w:suppressLineNumbers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F6D" w:rsidRPr="00826F6D" w:rsidRDefault="00826F6D" w:rsidP="00826F6D">
      <w:pPr>
        <w:keepNext/>
        <w:keepLines/>
        <w:suppressLineNumbers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826F6D">
        <w:rPr>
          <w:rFonts w:ascii="Times New Roman" w:hAnsi="Times New Roman" w:cs="Times New Roman"/>
          <w:sz w:val="28"/>
          <w:szCs w:val="28"/>
        </w:rPr>
        <w:t xml:space="preserve">программы подготовки специалистов среднего звена по специальности </w:t>
      </w:r>
    </w:p>
    <w:p w:rsidR="00826F6D" w:rsidRPr="00826F6D" w:rsidRDefault="00826F6D" w:rsidP="00826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F6D">
        <w:rPr>
          <w:rFonts w:ascii="Times New Roman" w:hAnsi="Times New Roman" w:cs="Times New Roman"/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826F6D" w:rsidRPr="00826F6D" w:rsidRDefault="00826F6D" w:rsidP="00826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F6D" w:rsidRPr="00826F6D" w:rsidRDefault="00826F6D" w:rsidP="00826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F6D" w:rsidRPr="00826F6D" w:rsidRDefault="00826F6D" w:rsidP="00826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F6D" w:rsidRPr="00826F6D" w:rsidRDefault="00826F6D" w:rsidP="00826F6D">
      <w:pPr>
        <w:rPr>
          <w:rFonts w:ascii="Times New Roman" w:hAnsi="Times New Roman" w:cs="Times New Roman"/>
          <w:b/>
          <w:sz w:val="28"/>
          <w:szCs w:val="28"/>
        </w:rPr>
      </w:pPr>
    </w:p>
    <w:p w:rsidR="00826F6D" w:rsidRPr="00826F6D" w:rsidRDefault="00826F6D" w:rsidP="00826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F6D" w:rsidRPr="00826F6D" w:rsidRDefault="00947EF5" w:rsidP="00826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2023</w:t>
      </w:r>
      <w:r w:rsidR="00826F6D" w:rsidRPr="00826F6D">
        <w:rPr>
          <w:rFonts w:ascii="Times New Roman" w:hAnsi="Times New Roman" w:cs="Times New Roman"/>
          <w:b/>
        </w:rPr>
        <w:t xml:space="preserve"> г.</w:t>
      </w:r>
    </w:p>
    <w:p w:rsidR="00826F6D" w:rsidRPr="00826F6D" w:rsidRDefault="00826F6D" w:rsidP="00826F6D">
      <w:pPr>
        <w:rPr>
          <w:rFonts w:ascii="Times New Roman" w:hAnsi="Times New Roman" w:cs="Times New Roman"/>
        </w:rPr>
      </w:pPr>
    </w:p>
    <w:p w:rsidR="00826F6D" w:rsidRPr="00826F6D" w:rsidRDefault="00947EF5" w:rsidP="00826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>ФОС</w:t>
      </w:r>
      <w:r w:rsidR="00826F6D" w:rsidRPr="00826F6D">
        <w:rPr>
          <w:rFonts w:ascii="Times New Roman" w:hAnsi="Times New Roman" w:cs="Times New Roman"/>
        </w:rPr>
        <w:t xml:space="preserve"> разработаны на основе «Федерального государственного образовательного стандарта» среднего профессионального образования по специальности </w:t>
      </w:r>
      <w:r w:rsidR="00826F6D" w:rsidRPr="00826F6D">
        <w:rPr>
          <w:rFonts w:ascii="Times New Roman" w:hAnsi="Times New Roman" w:cs="Times New Roman"/>
          <w:szCs w:val="28"/>
        </w:rPr>
        <w:t>23.02.07 Техническое обслуживание и ремонт двигателей, систем и агрегатов автомобилей</w:t>
      </w:r>
    </w:p>
    <w:p w:rsidR="00826F6D" w:rsidRPr="00826F6D" w:rsidRDefault="00826F6D" w:rsidP="00826F6D">
      <w:pPr>
        <w:ind w:firstLine="709"/>
        <w:rPr>
          <w:rFonts w:ascii="Times New Roman" w:hAnsi="Times New Roman" w:cs="Times New Roman"/>
        </w:rPr>
      </w:pPr>
    </w:p>
    <w:p w:rsidR="00826F6D" w:rsidRPr="00826F6D" w:rsidRDefault="00826F6D" w:rsidP="00826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56"/>
        <w:tblW w:w="10031" w:type="dxa"/>
        <w:tblLook w:val="04A0" w:firstRow="1" w:lastRow="0" w:firstColumn="1" w:lastColumn="0" w:noHBand="0" w:noVBand="1"/>
      </w:tblPr>
      <w:tblGrid>
        <w:gridCol w:w="8750"/>
        <w:gridCol w:w="1281"/>
      </w:tblGrid>
      <w:tr w:rsidR="00256657" w:rsidTr="006F63BD">
        <w:tc>
          <w:tcPr>
            <w:tcW w:w="5211" w:type="dxa"/>
          </w:tcPr>
          <w:tbl>
            <w:tblPr>
              <w:tblW w:w="8534" w:type="dxa"/>
              <w:tblLook w:val="04A0" w:firstRow="1" w:lastRow="0" w:firstColumn="1" w:lastColumn="0" w:noHBand="0" w:noVBand="1"/>
            </w:tblPr>
            <w:tblGrid>
              <w:gridCol w:w="6096"/>
              <w:gridCol w:w="2438"/>
            </w:tblGrid>
            <w:tr w:rsidR="00256657" w:rsidRPr="00AF3897" w:rsidTr="00256657">
              <w:tc>
                <w:tcPr>
                  <w:tcW w:w="6096" w:type="dxa"/>
                </w:tcPr>
                <w:p w:rsidR="00256657" w:rsidRPr="00AF3897" w:rsidRDefault="00256657" w:rsidP="00993993">
                  <w:pPr>
                    <w:framePr w:hSpace="180" w:wrap="around" w:vAnchor="text" w:hAnchor="margin" w:y="56"/>
                    <w:widowControl w:val="0"/>
                    <w:jc w:val="both"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</w:rPr>
                  </w:pPr>
                  <w:r w:rsidRPr="00AF3897">
                    <w:rPr>
                      <w:rFonts w:eastAsia="Calibri"/>
                      <w:b/>
                      <w:bCs/>
                    </w:rPr>
                    <w:t>Согласована</w:t>
                  </w:r>
                </w:p>
                <w:p w:rsidR="00256657" w:rsidRPr="00AF3897" w:rsidRDefault="00256657" w:rsidP="00993993">
                  <w:pPr>
                    <w:framePr w:hSpace="180" w:wrap="around" w:vAnchor="text" w:hAnchor="margin" w:y="56"/>
                    <w:widowControl w:val="0"/>
                    <w:jc w:val="both"/>
                    <w:rPr>
                      <w:rFonts w:eastAsia="Calibri"/>
                      <w:bCs/>
                    </w:rPr>
                  </w:pPr>
                  <w:proofErr w:type="spellStart"/>
                  <w:r w:rsidRPr="00AF3897">
                    <w:rPr>
                      <w:rFonts w:eastAsia="Calibri"/>
                      <w:bCs/>
                    </w:rPr>
                    <w:t>Зам</w:t>
                  </w:r>
                  <w:proofErr w:type="gramStart"/>
                  <w:r w:rsidRPr="00AF3897">
                    <w:rPr>
                      <w:rFonts w:eastAsia="Calibri"/>
                      <w:bCs/>
                    </w:rPr>
                    <w:t>.д</w:t>
                  </w:r>
                  <w:proofErr w:type="gramEnd"/>
                  <w:r w:rsidRPr="00AF3897">
                    <w:rPr>
                      <w:rFonts w:eastAsia="Calibri"/>
                      <w:bCs/>
                    </w:rPr>
                    <w:t>иректора</w:t>
                  </w:r>
                  <w:proofErr w:type="spellEnd"/>
                  <w:r w:rsidRPr="00AF3897">
                    <w:rPr>
                      <w:rFonts w:eastAsia="Calibri"/>
                      <w:bCs/>
                    </w:rPr>
                    <w:t xml:space="preserve"> по ТО</w:t>
                  </w:r>
                </w:p>
                <w:p w:rsidR="00256657" w:rsidRPr="00AF3897" w:rsidRDefault="00256657" w:rsidP="00993993">
                  <w:pPr>
                    <w:framePr w:hSpace="180" w:wrap="around" w:vAnchor="text" w:hAnchor="margin" w:y="56"/>
                    <w:widowControl w:val="0"/>
                    <w:jc w:val="both"/>
                    <w:rPr>
                      <w:rFonts w:eastAsia="Calibri"/>
                      <w:bCs/>
                    </w:rPr>
                  </w:pPr>
                  <w:r w:rsidRPr="00AF3897">
                    <w:rPr>
                      <w:rFonts w:eastAsia="Calibri"/>
                      <w:bCs/>
                    </w:rPr>
                    <w:t xml:space="preserve">______________ </w:t>
                  </w:r>
                  <w:proofErr w:type="spellStart"/>
                  <w:r w:rsidRPr="00AF3897">
                    <w:rPr>
                      <w:rFonts w:eastAsia="Calibri"/>
                      <w:bCs/>
                    </w:rPr>
                    <w:t>И.К.Гимадеева</w:t>
                  </w:r>
                  <w:proofErr w:type="spellEnd"/>
                </w:p>
                <w:p w:rsidR="00256657" w:rsidRPr="00AF3897" w:rsidRDefault="00256657" w:rsidP="00993993">
                  <w:pPr>
                    <w:framePr w:hSpace="180" w:wrap="around" w:vAnchor="text" w:hAnchor="margin" w:y="56"/>
                    <w:widowControl w:val="0"/>
                    <w:rPr>
                      <w:rFonts w:eastAsia="Calibri"/>
                    </w:rPr>
                  </w:pPr>
                </w:p>
                <w:p w:rsidR="00256657" w:rsidRPr="00AF3897" w:rsidRDefault="00256657" w:rsidP="00993993">
                  <w:pPr>
                    <w:framePr w:hSpace="180" w:wrap="around" w:vAnchor="text" w:hAnchor="margin" w:y="56"/>
                    <w:widowControl w:val="0"/>
                    <w:rPr>
                      <w:rFonts w:eastAsia="Calibri"/>
                    </w:rPr>
                  </w:pPr>
                  <w:r w:rsidRPr="00AF3897">
                    <w:rPr>
                      <w:rFonts w:eastAsia="Calibri"/>
                    </w:rPr>
                    <w:t xml:space="preserve"> 28 августа 2023 г.</w:t>
                  </w:r>
                </w:p>
                <w:p w:rsidR="00256657" w:rsidRPr="00AF3897" w:rsidRDefault="00256657" w:rsidP="00993993">
                  <w:pPr>
                    <w:framePr w:hSpace="180" w:wrap="around" w:vAnchor="text" w:hAnchor="margin" w:y="56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AF3897">
                    <w:rPr>
                      <w:rFonts w:eastAsia="Calibri"/>
                    </w:rPr>
                    <w:tab/>
                  </w:r>
                </w:p>
                <w:p w:rsidR="00256657" w:rsidRPr="00AF3897" w:rsidRDefault="00256657" w:rsidP="00993993">
                  <w:pPr>
                    <w:framePr w:hSpace="180" w:wrap="around" w:vAnchor="text" w:hAnchor="margin" w:y="56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38" w:type="dxa"/>
                </w:tcPr>
                <w:p w:rsidR="00256657" w:rsidRPr="00AF3897" w:rsidRDefault="00256657" w:rsidP="00993993">
                  <w:pPr>
                    <w:framePr w:hSpace="180" w:wrap="around" w:vAnchor="text" w:hAnchor="margin" w:y="56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AF3897">
                    <w:rPr>
                      <w:rFonts w:eastAsia="Calibri"/>
                      <w:b/>
                      <w:bCs/>
                    </w:rPr>
                    <w:t>Утверждаю</w:t>
                  </w:r>
                  <w:r w:rsidRPr="00AF3897">
                    <w:rPr>
                      <w:rFonts w:eastAsia="Calibri"/>
                    </w:rPr>
                    <w:t xml:space="preserve"> </w:t>
                  </w:r>
                </w:p>
                <w:p w:rsidR="00256657" w:rsidRPr="00AF3897" w:rsidRDefault="00256657" w:rsidP="00993993">
                  <w:pPr>
                    <w:framePr w:hSpace="180" w:wrap="around" w:vAnchor="text" w:hAnchor="margin" w:y="56"/>
                    <w:rPr>
                      <w:rFonts w:eastAsia="Calibri"/>
                      <w:lang w:eastAsia="ru-RU"/>
                    </w:rPr>
                  </w:pPr>
                  <w:r w:rsidRPr="00AF3897">
                    <w:rPr>
                      <w:rFonts w:eastAsia="Calibri"/>
                    </w:rPr>
                    <w:t>Директор</w:t>
                  </w:r>
                </w:p>
                <w:p w:rsidR="00256657" w:rsidRPr="00AF3897" w:rsidRDefault="00256657" w:rsidP="00993993">
                  <w:pPr>
                    <w:framePr w:hSpace="180" w:wrap="around" w:vAnchor="text" w:hAnchor="margin" w:y="56"/>
                    <w:rPr>
                      <w:rFonts w:eastAsia="Calibri"/>
                    </w:rPr>
                  </w:pPr>
                  <w:r w:rsidRPr="00AF3897">
                    <w:rPr>
                      <w:rFonts w:eastAsia="Calibri"/>
                    </w:rPr>
                    <w:t xml:space="preserve">__________ </w:t>
                  </w:r>
                  <w:proofErr w:type="spellStart"/>
                  <w:r w:rsidRPr="00AF3897">
                    <w:rPr>
                      <w:rFonts w:eastAsia="Calibri"/>
                    </w:rPr>
                    <w:t>З.М.Бикмухаметов</w:t>
                  </w:r>
                  <w:proofErr w:type="spellEnd"/>
                </w:p>
                <w:p w:rsidR="00256657" w:rsidRPr="00AF3897" w:rsidRDefault="00256657" w:rsidP="00993993">
                  <w:pPr>
                    <w:framePr w:hSpace="180" w:wrap="around" w:vAnchor="text" w:hAnchor="margin" w:y="56"/>
                    <w:rPr>
                      <w:rFonts w:eastAsia="Calibri"/>
                    </w:rPr>
                  </w:pPr>
                </w:p>
                <w:p w:rsidR="00256657" w:rsidRPr="00AF3897" w:rsidRDefault="00256657" w:rsidP="00993993">
                  <w:pPr>
                    <w:framePr w:hSpace="180" w:wrap="around" w:vAnchor="text" w:hAnchor="margin" w:y="56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AF3897">
                    <w:rPr>
                      <w:rFonts w:eastAsia="Calibri"/>
                    </w:rPr>
                    <w:t>Приказ №1 от 28 августа 2023 г.</w:t>
                  </w:r>
                </w:p>
              </w:tc>
            </w:tr>
          </w:tbl>
          <w:p w:rsidR="00256657" w:rsidRPr="00AF3897" w:rsidRDefault="00256657" w:rsidP="00993993">
            <w:pPr>
              <w:rPr>
                <w:rFonts w:eastAsia="Times New Roman"/>
                <w:b/>
              </w:rPr>
            </w:pPr>
          </w:p>
        </w:tc>
        <w:tc>
          <w:tcPr>
            <w:tcW w:w="4820" w:type="dxa"/>
          </w:tcPr>
          <w:p w:rsidR="00256657" w:rsidRPr="00AF3897" w:rsidRDefault="00256657" w:rsidP="00993993">
            <w:pPr>
              <w:rPr>
                <w:rFonts w:eastAsia="Times New Roman"/>
                <w:b/>
              </w:rPr>
            </w:pPr>
          </w:p>
        </w:tc>
      </w:tr>
    </w:tbl>
    <w:p w:rsidR="00826F6D" w:rsidRPr="00826F6D" w:rsidRDefault="00826F6D" w:rsidP="00826F6D">
      <w:pPr>
        <w:jc w:val="center"/>
        <w:rPr>
          <w:rFonts w:ascii="Times New Roman" w:hAnsi="Times New Roman" w:cs="Times New Roman"/>
        </w:rPr>
      </w:pPr>
    </w:p>
    <w:p w:rsidR="00256657" w:rsidRDefault="00256657" w:rsidP="00256657">
      <w:pPr>
        <w:widowControl w:val="0"/>
        <w:jc w:val="both"/>
        <w:rPr>
          <w:rFonts w:eastAsia="Calibri"/>
          <w:bCs/>
        </w:rPr>
      </w:pPr>
      <w:proofErr w:type="gramStart"/>
      <w:r>
        <w:rPr>
          <w:rFonts w:eastAsia="Calibri"/>
          <w:bCs/>
        </w:rPr>
        <w:t>Рассмотрена</w:t>
      </w:r>
      <w:proofErr w:type="gramEnd"/>
      <w:r>
        <w:rPr>
          <w:rFonts w:eastAsia="Calibri"/>
          <w:bCs/>
        </w:rPr>
        <w:t xml:space="preserve"> заседании МО ПЦК</w:t>
      </w:r>
    </w:p>
    <w:p w:rsidR="00256657" w:rsidRDefault="00256657" w:rsidP="00256657">
      <w:pPr>
        <w:widowControl w:val="0"/>
        <w:jc w:val="both"/>
        <w:rPr>
          <w:rFonts w:eastAsia="Calibri"/>
          <w:bCs/>
        </w:rPr>
      </w:pPr>
      <w:r>
        <w:rPr>
          <w:rFonts w:eastAsia="Calibri"/>
          <w:bCs/>
        </w:rPr>
        <w:t>Протокол №1 от 25.08.2023</w:t>
      </w:r>
    </w:p>
    <w:p w:rsidR="00826F6D" w:rsidRPr="00826F6D" w:rsidRDefault="00826F6D" w:rsidP="00826F6D">
      <w:pPr>
        <w:rPr>
          <w:rFonts w:ascii="Times New Roman" w:hAnsi="Times New Roman" w:cs="Times New Roman"/>
        </w:rPr>
      </w:pPr>
    </w:p>
    <w:p w:rsidR="00826F6D" w:rsidRPr="00826F6D" w:rsidRDefault="00826F6D" w:rsidP="00826F6D">
      <w:pPr>
        <w:rPr>
          <w:rFonts w:ascii="Times New Roman" w:hAnsi="Times New Roman" w:cs="Times New Roman"/>
          <w:b/>
        </w:rPr>
      </w:pPr>
    </w:p>
    <w:p w:rsidR="00826F6D" w:rsidRPr="00826F6D" w:rsidRDefault="00826F6D" w:rsidP="00826F6D">
      <w:pPr>
        <w:rPr>
          <w:rFonts w:ascii="Times New Roman" w:hAnsi="Times New Roman" w:cs="Times New Roman"/>
          <w:b/>
        </w:rPr>
      </w:pPr>
    </w:p>
    <w:p w:rsidR="00826F6D" w:rsidRPr="00826F6D" w:rsidRDefault="00826F6D" w:rsidP="00826F6D">
      <w:pPr>
        <w:rPr>
          <w:rFonts w:ascii="Times New Roman" w:hAnsi="Times New Roman" w:cs="Times New Roman"/>
          <w:b/>
        </w:rPr>
      </w:pPr>
    </w:p>
    <w:p w:rsidR="00826F6D" w:rsidRDefault="00826F6D" w:rsidP="00826F6D">
      <w:pPr>
        <w:widowControl w:val="0"/>
        <w:tabs>
          <w:tab w:val="left" w:pos="1134"/>
        </w:tabs>
        <w:suppressAutoHyphens/>
        <w:jc w:val="both"/>
        <w:rPr>
          <w:rFonts w:ascii="Times New Roman" w:hAnsi="Times New Roman" w:cs="Times New Roman"/>
          <w:b/>
        </w:rPr>
      </w:pPr>
    </w:p>
    <w:p w:rsidR="00256657" w:rsidRDefault="00256657" w:rsidP="00826F6D">
      <w:pPr>
        <w:widowControl w:val="0"/>
        <w:tabs>
          <w:tab w:val="left" w:pos="1134"/>
        </w:tabs>
        <w:suppressAutoHyphens/>
        <w:jc w:val="both"/>
        <w:rPr>
          <w:rFonts w:ascii="Times New Roman" w:hAnsi="Times New Roman" w:cs="Times New Roman"/>
          <w:b/>
        </w:rPr>
      </w:pPr>
    </w:p>
    <w:p w:rsidR="00256657" w:rsidRDefault="00256657" w:rsidP="00826F6D">
      <w:pPr>
        <w:widowControl w:val="0"/>
        <w:tabs>
          <w:tab w:val="left" w:pos="1134"/>
        </w:tabs>
        <w:suppressAutoHyphens/>
        <w:jc w:val="both"/>
        <w:rPr>
          <w:rFonts w:ascii="Times New Roman" w:hAnsi="Times New Roman" w:cs="Times New Roman"/>
          <w:b/>
        </w:rPr>
      </w:pPr>
    </w:p>
    <w:p w:rsidR="00256657" w:rsidRDefault="00256657" w:rsidP="00826F6D">
      <w:pPr>
        <w:widowControl w:val="0"/>
        <w:tabs>
          <w:tab w:val="left" w:pos="1134"/>
        </w:tabs>
        <w:suppressAutoHyphens/>
        <w:jc w:val="both"/>
        <w:rPr>
          <w:rFonts w:ascii="Times New Roman" w:hAnsi="Times New Roman" w:cs="Times New Roman"/>
          <w:b/>
        </w:rPr>
      </w:pPr>
    </w:p>
    <w:p w:rsidR="00256657" w:rsidRDefault="00256657" w:rsidP="00826F6D">
      <w:pPr>
        <w:widowControl w:val="0"/>
        <w:tabs>
          <w:tab w:val="left" w:pos="1134"/>
        </w:tabs>
        <w:suppressAutoHyphens/>
        <w:jc w:val="both"/>
        <w:rPr>
          <w:rFonts w:ascii="Times New Roman" w:hAnsi="Times New Roman" w:cs="Times New Roman"/>
          <w:b/>
        </w:rPr>
      </w:pPr>
    </w:p>
    <w:p w:rsidR="00256657" w:rsidRDefault="00256657" w:rsidP="00826F6D">
      <w:pPr>
        <w:widowControl w:val="0"/>
        <w:tabs>
          <w:tab w:val="left" w:pos="1134"/>
        </w:tabs>
        <w:suppressAutoHyphens/>
        <w:jc w:val="both"/>
        <w:rPr>
          <w:rFonts w:ascii="Times New Roman" w:hAnsi="Times New Roman" w:cs="Times New Roman"/>
          <w:b/>
        </w:rPr>
      </w:pPr>
    </w:p>
    <w:p w:rsidR="00256657" w:rsidRDefault="00256657" w:rsidP="00826F6D">
      <w:pPr>
        <w:widowControl w:val="0"/>
        <w:tabs>
          <w:tab w:val="left" w:pos="1134"/>
        </w:tabs>
        <w:suppressAutoHyphens/>
        <w:jc w:val="both"/>
        <w:rPr>
          <w:rFonts w:ascii="Times New Roman" w:hAnsi="Times New Roman" w:cs="Times New Roman"/>
          <w:b/>
        </w:rPr>
      </w:pPr>
    </w:p>
    <w:p w:rsidR="00256657" w:rsidRDefault="00256657" w:rsidP="00826F6D">
      <w:pPr>
        <w:widowControl w:val="0"/>
        <w:tabs>
          <w:tab w:val="left" w:pos="1134"/>
        </w:tabs>
        <w:suppressAutoHyphens/>
        <w:jc w:val="both"/>
        <w:rPr>
          <w:rFonts w:ascii="Times New Roman" w:hAnsi="Times New Roman" w:cs="Times New Roman"/>
          <w:b/>
        </w:rPr>
      </w:pPr>
    </w:p>
    <w:p w:rsidR="00256657" w:rsidRDefault="00256657" w:rsidP="00826F6D">
      <w:pPr>
        <w:widowControl w:val="0"/>
        <w:tabs>
          <w:tab w:val="left" w:pos="1134"/>
        </w:tabs>
        <w:suppressAutoHyphens/>
        <w:jc w:val="both"/>
        <w:rPr>
          <w:rFonts w:ascii="Times New Roman" w:hAnsi="Times New Roman" w:cs="Times New Roman"/>
          <w:b/>
        </w:rPr>
      </w:pPr>
    </w:p>
    <w:p w:rsidR="00256657" w:rsidRDefault="00256657" w:rsidP="00826F6D">
      <w:pPr>
        <w:widowControl w:val="0"/>
        <w:tabs>
          <w:tab w:val="left" w:pos="1134"/>
        </w:tabs>
        <w:suppressAutoHyphens/>
        <w:jc w:val="both"/>
        <w:rPr>
          <w:rFonts w:ascii="Times New Roman" w:hAnsi="Times New Roman" w:cs="Times New Roman"/>
          <w:b/>
        </w:rPr>
      </w:pPr>
    </w:p>
    <w:p w:rsidR="006F63BD" w:rsidRDefault="006F63BD" w:rsidP="00826F6D">
      <w:pPr>
        <w:widowControl w:val="0"/>
        <w:tabs>
          <w:tab w:val="left" w:pos="1134"/>
        </w:tabs>
        <w:suppressAutoHyphens/>
        <w:jc w:val="both"/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hi-IN" w:bidi="hi-IN"/>
        </w:rPr>
      </w:pPr>
    </w:p>
    <w:p w:rsidR="00826F6D" w:rsidRPr="00826F6D" w:rsidRDefault="00947EF5" w:rsidP="00826F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Lucida Sans Unicode" w:hAnsi="Times New Roman" w:cs="Times New Roman"/>
          <w:b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</w:rPr>
        <w:lastRenderedPageBreak/>
        <w:t>ФОНД оценочных средств (далее - Ф</w:t>
      </w:r>
      <w:r w:rsidR="00826F6D" w:rsidRPr="00826F6D">
        <w:rPr>
          <w:rFonts w:ascii="Times New Roman" w:hAnsi="Times New Roman" w:cs="Times New Roman"/>
        </w:rPr>
        <w:t xml:space="preserve">ОС) предназначен для контроля и оценки результатов освоения </w:t>
      </w:r>
      <w:r w:rsidR="00826F6D" w:rsidRPr="00826F6D">
        <w:rPr>
          <w:rFonts w:ascii="Times New Roman" w:eastAsia="Lucida Sans Unicode" w:hAnsi="Times New Roman" w:cs="Times New Roman"/>
          <w:b/>
          <w:color w:val="000000" w:themeColor="text1"/>
          <w:kern w:val="2"/>
          <w:sz w:val="24"/>
          <w:szCs w:val="24"/>
          <w:lang w:eastAsia="hi-IN" w:bidi="hi-IN"/>
        </w:rPr>
        <w:t xml:space="preserve">ПМ.03 </w:t>
      </w:r>
      <w:r w:rsidR="00826F6D" w:rsidRPr="00826F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ОРГАНИЗАЦИЯ ПРОЦЕССОВ МОДЕРНИЗАЦИИ И МОДИФИКАЦИИ АВТОТРАНСПОРТНЫХ СРЕДСТВ</w:t>
      </w:r>
    </w:p>
    <w:p w:rsidR="00826F6D" w:rsidRPr="00826F6D" w:rsidRDefault="00826F6D" w:rsidP="00826F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Lucida Sans Unicode" w:hAnsi="Times New Roman" w:cs="Times New Roman"/>
          <w:b/>
          <w:color w:val="000000" w:themeColor="text1"/>
          <w:kern w:val="2"/>
          <w:sz w:val="24"/>
          <w:szCs w:val="24"/>
          <w:lang w:eastAsia="hi-IN" w:bidi="hi-IN"/>
        </w:rPr>
      </w:pPr>
      <w:r w:rsidRPr="00826F6D">
        <w:rPr>
          <w:rFonts w:ascii="Times New Roman" w:hAnsi="Times New Roman" w:cs="Times New Roman"/>
        </w:rPr>
        <w:t xml:space="preserve">КОС разработан на основании рабочей программы </w:t>
      </w:r>
      <w:r w:rsidRPr="00826F6D">
        <w:rPr>
          <w:rFonts w:ascii="Times New Roman" w:eastAsia="Lucida Sans Unicode" w:hAnsi="Times New Roman" w:cs="Times New Roman"/>
          <w:b/>
          <w:color w:val="000000" w:themeColor="text1"/>
          <w:kern w:val="2"/>
          <w:sz w:val="24"/>
          <w:szCs w:val="24"/>
          <w:lang w:eastAsia="hi-IN" w:bidi="hi-IN"/>
        </w:rPr>
        <w:t xml:space="preserve">ПМ.03 </w:t>
      </w:r>
      <w:r w:rsidRPr="00826F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ОРГАНИЗАЦИЯ ПРОЦЕССОВ МОДЕРНИЗАЦИИ И МОДИФИКАЦИИ АВТОТРАНСПОРТНЫХ СРЕДСТВ</w:t>
      </w:r>
    </w:p>
    <w:p w:rsidR="00826F6D" w:rsidRPr="00826F6D" w:rsidRDefault="00826F6D" w:rsidP="00826F6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26F6D">
        <w:rPr>
          <w:rFonts w:ascii="Times New Roman" w:hAnsi="Times New Roman" w:cs="Times New Roman"/>
        </w:rPr>
        <w:t>в соответствии</w:t>
      </w:r>
      <w:r w:rsidRPr="00826F6D">
        <w:rPr>
          <w:rFonts w:ascii="Times New Roman" w:hAnsi="Times New Roman" w:cs="Times New Roman"/>
          <w:b/>
        </w:rPr>
        <w:t xml:space="preserve"> с ФГОС СПО</w:t>
      </w:r>
      <w:r w:rsidRPr="00826F6D">
        <w:rPr>
          <w:rFonts w:ascii="Times New Roman" w:hAnsi="Times New Roman" w:cs="Times New Roman"/>
        </w:rPr>
        <w:t xml:space="preserve"> по специальности 23.02.07 Техническое обслуживание и ремонт двигателей, систем и агрегатов автомобилей.</w:t>
      </w:r>
    </w:p>
    <w:p w:rsidR="00826F6D" w:rsidRPr="00826F6D" w:rsidRDefault="00826F6D" w:rsidP="00826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26F6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освоения профессионального модуля является готовность обучающегося к выполнению вида профессиональной деятельности: Организация процессов модернизации и модификации автотранспортных средств и составляющих его профессиональных компетенций, а также общие компетенции, формирующие в процессе освоения ППССЗ в целом.</w:t>
      </w:r>
    </w:p>
    <w:p w:rsidR="00826F6D" w:rsidRP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Формой аттестации по профессиональному модулю является экзамен по модулю. Итогом экзамена является однозначное решение: «вид профессиональной деятельности </w:t>
      </w:r>
      <w:proofErr w:type="gramStart"/>
      <w:r w:rsidRPr="00826F6D">
        <w:rPr>
          <w:rFonts w:ascii="Times New Roman" w:hAnsi="Times New Roman" w:cs="Times New Roman"/>
          <w:color w:val="000000" w:themeColor="text1"/>
          <w:sz w:val="24"/>
          <w:szCs w:val="24"/>
        </w:rPr>
        <w:t>освоен</w:t>
      </w:r>
      <w:proofErr w:type="gramEnd"/>
      <w:r w:rsidRPr="00826F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не освоен»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Формы контроля и оценивания элементов профессионального модуля</w:t>
      </w:r>
    </w:p>
    <w:p w:rsidR="00826F6D" w:rsidRDefault="00826F6D" w:rsidP="00826F6D">
      <w:pPr>
        <w:widowControl w:val="0"/>
        <w:ind w:firstLine="709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Таблица 1</w:t>
      </w:r>
    </w:p>
    <w:tbl>
      <w:tblPr>
        <w:tblStyle w:val="aff6"/>
        <w:tblW w:w="0" w:type="auto"/>
        <w:jc w:val="center"/>
        <w:tblInd w:w="-601" w:type="dxa"/>
        <w:tblLook w:val="04A0" w:firstRow="1" w:lastRow="0" w:firstColumn="1" w:lastColumn="0" w:noHBand="0" w:noVBand="1"/>
      </w:tblPr>
      <w:tblGrid>
        <w:gridCol w:w="4623"/>
        <w:gridCol w:w="4575"/>
      </w:tblGrid>
      <w:tr w:rsidR="00826F6D" w:rsidTr="00826F6D">
        <w:trPr>
          <w:jc w:val="center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Элемент модуля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промежуточной аттестации</w:t>
            </w:r>
          </w:p>
        </w:tc>
      </w:tr>
      <w:tr w:rsidR="00826F6D" w:rsidTr="00826F6D">
        <w:trPr>
          <w:jc w:val="center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МДК.03.01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Особенности конструкций автотранспортных средств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семестр – экзамен</w:t>
            </w:r>
          </w:p>
        </w:tc>
      </w:tr>
      <w:tr w:rsidR="00826F6D" w:rsidTr="00826F6D">
        <w:trPr>
          <w:jc w:val="center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МДК.03.02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 работ по модернизации автотранспортных средств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семестр – экзамен</w:t>
            </w:r>
          </w:p>
        </w:tc>
      </w:tr>
      <w:tr w:rsidR="00826F6D" w:rsidTr="00826F6D">
        <w:trPr>
          <w:jc w:val="center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МДК.03.03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Тюнинг автомобилей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семестр – дифференцированный зачет</w:t>
            </w:r>
          </w:p>
        </w:tc>
      </w:tr>
      <w:tr w:rsidR="00826F6D" w:rsidTr="00826F6D">
        <w:trPr>
          <w:jc w:val="center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МДК.03.04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Производственное оборудование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семестр – дифференцированный зачет</w:t>
            </w:r>
          </w:p>
        </w:tc>
      </w:tr>
      <w:tr w:rsidR="00826F6D" w:rsidTr="00826F6D">
        <w:trPr>
          <w:jc w:val="center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ПП.03.01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Производственная практика (по профилю специальности)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семестр – дифференцированный зачет</w:t>
            </w:r>
          </w:p>
        </w:tc>
      </w:tr>
    </w:tbl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Результаты освоения модуля, подлежащие проверке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 Профессиональные и общие компетенции: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компетенций:</w:t>
      </w:r>
    </w:p>
    <w:p w:rsidR="00826F6D" w:rsidRDefault="00826F6D" w:rsidP="00826F6D">
      <w:pPr>
        <w:widowControl w:val="0"/>
        <w:ind w:firstLine="709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818"/>
        <w:gridCol w:w="2267"/>
      </w:tblGrid>
      <w:tr w:rsidR="00826F6D" w:rsidTr="00826F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и методы контроля</w:t>
            </w:r>
          </w:p>
        </w:tc>
      </w:tr>
      <w:tr w:rsidR="00826F6D" w:rsidTr="00826F6D">
        <w:trPr>
          <w:trHeight w:val="43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1134"/>
                <w:tab w:val="left" w:pos="156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ПК.6.1. Определять необходимость модернизации автотранспортного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Рациональность в организации работы по модернизации и модификации автотранспортных средств, в соответствии с законодательной базой РФ.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Точность в оценке технического состояния транспортных средств и возможности их модернизации.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Точность прогнозирования результатов от  модернизации Т.С.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определять возможность, необходимость и экономическую целесообразность модернизации автотранспортных средств.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Правильность подбора необходимого инструмента и оборудования для проведения работ.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Правильность подбора оригинальных запасных частей и их аналогов по артикулам и кодам в соответствии с заданием;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задания по теоретическим основам дисциплины 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деятельностью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практике 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Экзамен по модулю </w:t>
            </w:r>
          </w:p>
        </w:tc>
      </w:tr>
      <w:tr w:rsidR="00826F6D" w:rsidTr="00826F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1134"/>
                <w:tab w:val="left" w:pos="156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ПК.6.2. Планировать взаимозаменяемость узлов и агрегатов автотранспортного средства и повышение их эксплуатационных свойств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Рациональность и обоснованность в  подборе взаимозаменяемых узлов и агрегатов с целью улучшения эксплуатационных свойств.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осуществлять  подбор запасных частей к Т.С. с целью взаимозаменяемости.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читать чертежи, схемы и эскизы узлов, механизмов и агрегатов автомобиля.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Точность определения основных геометрических параметров деталей, узлов и агрегатов.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Точность определения технических характеристик узлов и агрегатов транспортных средств.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подбирать необходимый инструмент и оборудование для проведения работ.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Правильность подбора оригинальных запасных частей и их аналогов по артикулам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кодам в соответствии с заданием.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Контрольные задания по теоретическим основам дисциплины 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Экспертное наблюдение и  интерпретация результатов наблюдений за деятельностью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процессе выполнении практических работ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Наблюдение за деятельностью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практике 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Экзамен по модулю </w:t>
            </w:r>
          </w:p>
        </w:tc>
      </w:tr>
      <w:tr w:rsidR="00826F6D" w:rsidTr="00826F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1134"/>
                <w:tab w:val="left" w:pos="156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ПК.6.3. Владеть методикой тюнинга автомобиля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 проводить работы по тюнингу автомобилей,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дизайну и дооборудованию интерьера автомобиля.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осуществлять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стайлинг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автомобиля.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подбирать необходимый инструмент и оборудование для проведения работ.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выполнять разборку-сборку, демонтаж-монтаж элементов автомобиля.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работать с электронными системами автомобилей.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Правильность  подбора материалов для изготовления элементов тюнинга.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Правильность проведения стендовых  испытаний автомобилей, с целью определения рабочих характеристик;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выполнять работы по тюнингу кузова.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Контрольные задания по теоретическим основам дисциплины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деятельностью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практике 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Экзамен по модулю </w:t>
            </w:r>
          </w:p>
        </w:tc>
      </w:tr>
      <w:tr w:rsidR="00826F6D" w:rsidTr="00826F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1276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ПК.6.4. Определять остаточный ресурс производственного оборудования.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осуществлять оценку технического состояния производственного оборудования.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Своевременность проведения регламентных работ по техническому обслуживанию и ремонту производственного оборудования.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Умение определять интенсивность изнашивания деталей производственного оборудования и прогнозирование остаточного ресурса.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Умение применять современные методы расчетов с использованием программного обеспечения ПК.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Правильность определения степени загруженности, степени интенсивности использования и степень изношенности производственного оборудования;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Умение визуально и практически определять техническое состояние производственного оборудования;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Правильность подбора инструмента и материалов для оценки технического состояния и проведения работ по техническому обслуживанию и ремонту производственного оборудования;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техники безопасности при выполнении работ по ТО и ремонту, а также оценке технического состояния производственного оборудования.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установленных сроков эксплуатации производственного оборудования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Контрольные задания по теоретическим основам дисциплины 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деятельностью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практике 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Экзамен по модулю </w:t>
            </w:r>
          </w:p>
        </w:tc>
      </w:tr>
    </w:tbl>
    <w:p w:rsidR="00826F6D" w:rsidRDefault="00826F6D" w:rsidP="0082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Таблица 3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4817"/>
        <w:gridCol w:w="2267"/>
      </w:tblGrid>
      <w:tr w:rsidR="00826F6D" w:rsidTr="00826F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Общие компетенции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и методы контроля</w:t>
            </w:r>
          </w:p>
        </w:tc>
      </w:tr>
      <w:tr w:rsidR="00826F6D" w:rsidTr="00826F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1134"/>
                <w:tab w:val="left" w:pos="1560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Умение определять порядок и последовательность выполняемой работы; выбор и применение методов и способов решения профессиональных задач; умение анализировать ход выполнения работы; эффективность и качество ее результатов; использование в практической работе полученных знаний и умений; рациональное распределение времени при выполнении работ.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Контрольные задания по теоретическим основам дисциплины 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Экспертное наблюдение и  интерпретация результатов наблюдений за деятельностью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процессе выполнении практических работ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деятельностью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практике </w:t>
            </w: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Экзамен по модулю</w:t>
            </w:r>
          </w:p>
        </w:tc>
      </w:tr>
      <w:tr w:rsidR="00826F6D" w:rsidTr="00826F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1134"/>
                <w:tab w:val="left" w:pos="156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ОК.02. Осуществлять поиск, анализ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414"/>
                <w:tab w:val="left" w:pos="2284"/>
              </w:tabs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Оперативность поиска и результативность использования информации, необходимой для эффективного решения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профессиональных задач, профессионального личностного развития.</w:t>
            </w:r>
          </w:p>
          <w:p w:rsidR="00826F6D" w:rsidRDefault="00826F6D">
            <w:pPr>
              <w:widowControl w:val="0"/>
              <w:tabs>
                <w:tab w:val="left" w:pos="414"/>
                <w:tab w:val="left" w:pos="2284"/>
              </w:tabs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рациональность организации деятельности, выбора типовых методов и способов решения профессиональных задач, оценки их эффективности и качества.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6F6D" w:rsidTr="00826F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1134"/>
                <w:tab w:val="left" w:pos="156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ОК.03. Планировать и реализовывать собственное профессиональное и личностное развитие.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6D" w:rsidRDefault="00826F6D">
            <w:pPr>
              <w:widowControl w:val="0"/>
              <w:tabs>
                <w:tab w:val="left" w:pos="577"/>
                <w:tab w:val="left" w:pos="2611"/>
              </w:tabs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Рациональность организации деятельности, выбора типовых методов и способов решения профессиональных задач, оценки их эффективности и качества.</w:t>
            </w:r>
          </w:p>
          <w:p w:rsidR="00826F6D" w:rsidRDefault="00826F6D">
            <w:pPr>
              <w:widowControl w:val="0"/>
              <w:tabs>
                <w:tab w:val="left" w:pos="577"/>
                <w:tab w:val="left" w:pos="2611"/>
              </w:tabs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widowControl w:val="0"/>
              <w:tabs>
                <w:tab w:val="left" w:pos="577"/>
                <w:tab w:val="left" w:pos="2611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рациональность принятия решений в смоделированных стандартных и нестандартных ситуациях профессиональной деятельности.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6F6D" w:rsidTr="00826F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1134"/>
                <w:tab w:val="left" w:pos="156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6D" w:rsidRDefault="00826F6D">
            <w:pPr>
              <w:widowControl w:val="0"/>
              <w:tabs>
                <w:tab w:val="left" w:pos="1722"/>
              </w:tabs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Конструктивность взаимодействия с обучающимися, преподавателями и руководителями практики в ходе обучения и при решении профессиональных задач.</w:t>
            </w:r>
          </w:p>
          <w:p w:rsidR="00826F6D" w:rsidRDefault="00826F6D">
            <w:pPr>
              <w:widowControl w:val="0"/>
              <w:tabs>
                <w:tab w:val="left" w:pos="1722"/>
              </w:tabs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Точность выполнения обязанностей при работе, </w:t>
            </w:r>
          </w:p>
          <w:p w:rsidR="00826F6D" w:rsidRDefault="00826F6D">
            <w:pPr>
              <w:widowControl w:val="0"/>
              <w:tabs>
                <w:tab w:val="left" w:pos="534"/>
                <w:tab w:val="left" w:pos="2383"/>
                <w:tab w:val="left" w:pos="3441"/>
              </w:tabs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соблюдение норм профессиональной этики при работе в команде.</w:t>
            </w:r>
          </w:p>
          <w:p w:rsidR="00826F6D" w:rsidRDefault="00826F6D">
            <w:pPr>
              <w:widowControl w:val="0"/>
              <w:tabs>
                <w:tab w:val="left" w:pos="534"/>
                <w:tab w:val="left" w:pos="2383"/>
                <w:tab w:val="left" w:pos="3441"/>
              </w:tabs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26F6D" w:rsidRDefault="00826F6D">
            <w:pPr>
              <w:widowControl w:val="0"/>
              <w:tabs>
                <w:tab w:val="left" w:pos="534"/>
                <w:tab w:val="left" w:pos="2383"/>
                <w:tab w:val="left" w:pos="3441"/>
              </w:tabs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Оперативность поиска и результативность использования информации, необходимой для эффективного решения профессиональных задач, профессионального личностного развития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6F6D" w:rsidTr="00826F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1134"/>
                <w:tab w:val="left" w:pos="156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ОК.07.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Эффективность выполнения правил ТБ во время учебных занятий, при прохождении учебной и производственной практик.</w:t>
            </w:r>
          </w:p>
          <w:p w:rsidR="00826F6D" w:rsidRDefault="00826F6D">
            <w:pPr>
              <w:widowControl w:val="0"/>
              <w:tabs>
                <w:tab w:val="left" w:pos="1722"/>
              </w:tabs>
              <w:outlineLv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6F6D" w:rsidTr="00826F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1134"/>
                <w:tab w:val="left" w:pos="156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ОК.09. Использовать информационные технологии в профессиональной деятельности.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120"/>
                <w:tab w:val="left" w:pos="2443"/>
                <w:tab w:val="left" w:pos="2805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Результативность и широта использования информационно технологий при решении профессиональных задач.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6F6D" w:rsidTr="00826F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F6D" w:rsidRDefault="00826F6D">
            <w:pPr>
              <w:widowControl w:val="0"/>
              <w:tabs>
                <w:tab w:val="left" w:pos="1134"/>
                <w:tab w:val="left" w:pos="1560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ОК.10. Пользоваться профессиональной документацией на государственном и иностранном языке.</w:t>
            </w:r>
          </w:p>
          <w:p w:rsidR="00826F6D" w:rsidRDefault="00826F6D">
            <w:pPr>
              <w:widowControl w:val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tabs>
                <w:tab w:val="left" w:pos="1722"/>
              </w:tabs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Эффективность использования в профессиональной деятельности необходимой технической документации, в том числе на английском языке.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F6D" w:rsidRDefault="00826F6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2.2. В результате освоения профессионального модуля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должен:</w:t>
      </w:r>
    </w:p>
    <w:p w:rsidR="00826F6D" w:rsidRDefault="00826F6D" w:rsidP="00826F6D">
      <w:pPr>
        <w:widowControl w:val="0"/>
        <w:tabs>
          <w:tab w:val="left" w:pos="1134"/>
        </w:tabs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иметь практический опыт: ПО 1-9.</w:t>
      </w:r>
    </w:p>
    <w:p w:rsidR="00826F6D" w:rsidRDefault="00826F6D" w:rsidP="00826F6D">
      <w:pPr>
        <w:widowControl w:val="0"/>
        <w:numPr>
          <w:ilvl w:val="0"/>
          <w:numId w:val="2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Рационально и обоснованно подбирать взаимозаменяемые узлы и агрегаты с целью улучшения эксплуатационных свойств. Работа с базами по подбору запасных частей к автотранспортным средствам с целью их взаимозаменяемости.</w:t>
      </w:r>
    </w:p>
    <w:p w:rsidR="00826F6D" w:rsidRDefault="00826F6D" w:rsidP="00826F6D">
      <w:pPr>
        <w:widowControl w:val="0"/>
        <w:numPr>
          <w:ilvl w:val="0"/>
          <w:numId w:val="2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Организовывать работы по модернизации и модификации автотранспортных сре</w:t>
      </w:r>
      <w:proofErr w:type="gramStart"/>
      <w:r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дств в с</w:t>
      </w:r>
      <w:proofErr w:type="gramEnd"/>
      <w:r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оответствии с законодательной базой РФ.</w:t>
      </w:r>
    </w:p>
    <w:p w:rsidR="00826F6D" w:rsidRDefault="00826F6D" w:rsidP="00826F6D">
      <w:pPr>
        <w:widowControl w:val="0"/>
        <w:numPr>
          <w:ilvl w:val="0"/>
          <w:numId w:val="2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оценку технического состояния транспортных средств и возможность их модернизации.</w:t>
      </w:r>
    </w:p>
    <w:p w:rsidR="00826F6D" w:rsidRDefault="00826F6D" w:rsidP="00826F6D">
      <w:pPr>
        <w:widowControl w:val="0"/>
        <w:numPr>
          <w:ilvl w:val="0"/>
          <w:numId w:val="2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Прогнозирование результатов от  модернизации автотранспортных средств.</w:t>
      </w:r>
    </w:p>
    <w:p w:rsidR="00826F6D" w:rsidRDefault="00826F6D" w:rsidP="00826F6D">
      <w:pPr>
        <w:widowControl w:val="0"/>
        <w:numPr>
          <w:ilvl w:val="0"/>
          <w:numId w:val="2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Производить 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технический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тюнинг автомобилей</w:t>
      </w:r>
    </w:p>
    <w:p w:rsidR="00826F6D" w:rsidRDefault="00826F6D" w:rsidP="00826F6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Дизайн и дооборудование интерьера автомобиля</w:t>
      </w:r>
      <w:r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 </w:t>
      </w:r>
    </w:p>
    <w:p w:rsidR="00826F6D" w:rsidRDefault="00826F6D" w:rsidP="00826F6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Стайлинг</w:t>
      </w:r>
      <w:proofErr w:type="spellEnd"/>
      <w:r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 автомобиля</w:t>
      </w:r>
    </w:p>
    <w:p w:rsidR="00826F6D" w:rsidRDefault="00826F6D" w:rsidP="00826F6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Оценка технического состояния производственного оборудования, проведение регламентных работ по техническому обслуживанию и ремонту производственного оборудования.</w:t>
      </w:r>
    </w:p>
    <w:p w:rsidR="00826F6D" w:rsidRDefault="00826F6D" w:rsidP="00826F6D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интенсивности изнашивания деталей производственного оборудования и прогнозирование остаточного ресурса.</w:t>
      </w:r>
    </w:p>
    <w:p w:rsidR="00826F6D" w:rsidRDefault="00826F6D" w:rsidP="00826F6D">
      <w:pPr>
        <w:widowControl w:val="0"/>
        <w:tabs>
          <w:tab w:val="left" w:pos="8789"/>
          <w:tab w:val="left" w:pos="9355"/>
        </w:tabs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Toc407470363"/>
      <w:bookmarkStart w:id="2" w:name="bookmark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уметь:</w:t>
      </w:r>
      <w:bookmarkEnd w:id="1"/>
      <w:bookmarkEnd w:id="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– У39.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основные геометрические параметры деталей, узлов и агрегатов;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Определять технические характеристики узлов и агрегатов транспортных средств;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Подбирать необходимый инструмент и оборудование для проведения работ;</w:t>
      </w:r>
    </w:p>
    <w:p w:rsidR="00826F6D" w:rsidRDefault="00826F6D" w:rsidP="00826F6D">
      <w:pPr>
        <w:widowControl w:val="0"/>
        <w:numPr>
          <w:ilvl w:val="0"/>
          <w:numId w:val="3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Подбирать оригинальные запасные части и их аналоги по артикулам и кодам в соответствии с каталогом.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Подбирать необходимый инструмент и оборудование для проведения работ;</w:t>
      </w:r>
    </w:p>
    <w:p w:rsidR="00826F6D" w:rsidRDefault="00826F6D" w:rsidP="00826F6D">
      <w:pPr>
        <w:widowControl w:val="0"/>
        <w:numPr>
          <w:ilvl w:val="0"/>
          <w:numId w:val="3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Подбирать оригинальные запасные части и их аналоги по артикулам и кодам в соответствии с заданием;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Визуально и экспериментально определять техническое состояние узлов, агрегатов и механизмов транспортного средства;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Подбирать необходимый инструмент и оборудование для проведения работ. </w:t>
      </w:r>
    </w:p>
    <w:p w:rsidR="00826F6D" w:rsidRDefault="00826F6D" w:rsidP="00826F6D">
      <w:pPr>
        <w:widowControl w:val="0"/>
        <w:numPr>
          <w:ilvl w:val="0"/>
          <w:numId w:val="3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возможность, необходимость и экономическую целесообразность модернизации автотранспортных средств;</w:t>
      </w:r>
    </w:p>
    <w:p w:rsidR="00826F6D" w:rsidRDefault="00826F6D" w:rsidP="00826F6D">
      <w:pPr>
        <w:widowControl w:val="0"/>
        <w:numPr>
          <w:ilvl w:val="0"/>
          <w:numId w:val="3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kern w:val="3"/>
          <w:sz w:val="24"/>
          <w:szCs w:val="24"/>
        </w:rPr>
        <w:lastRenderedPageBreak/>
        <w:t>Соблюдать нормы экологической безопасности</w:t>
      </w:r>
    </w:p>
    <w:p w:rsidR="00826F6D" w:rsidRDefault="00826F6D" w:rsidP="00826F6D">
      <w:pPr>
        <w:widowControl w:val="0"/>
        <w:numPr>
          <w:ilvl w:val="0"/>
          <w:numId w:val="3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bCs/>
          <w:color w:val="000000" w:themeColor="text1"/>
          <w:kern w:val="3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kern w:val="3"/>
          <w:sz w:val="24"/>
          <w:szCs w:val="24"/>
        </w:rPr>
        <w:t>Определять направления ресурсосбережения в рамках профессиональной деятельности по профессии (специальности)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Определить необходимые ресурсы;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Владеть актуальными методами работы;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 контроль технического состояния транспортного средства.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Составить технологическую документацию на модернизацию и тюнинг транспортных средств.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 взаимозаменяемость узлов и агрегатов транспортных средств,  необходимый объем используемого материала,  возможность изменения интерьера, качество используемого сырья;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 дополнительное оборудование, различные аудиосистемы, освещение.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Выполнить арматурные работы.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 необходимый объем используемого материала, возможность изменения экстерьера качество используемого сырья;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 дополнительное оборудование, внешнее освещение.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Наносить краску 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пластидип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аэрографию.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Изготовить карбоновые детали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Визуально определять техническое состояние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наименование и назначение технологического оборудования;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Подбирать инструмент и материалы для оценки технического состояния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Читать чертежи, эскизы и схемы узлов и механизмов технологического оборудования;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технику безопасности при выполнении работ по оценке технического состояния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потребность в новом технологическом оборудовании;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неисправности в механизмах производственного оборудования.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графики обслуживания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Подбирать инструмент и материалы для проведения работ по техническому обслуживанию и ремонту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технику безопасности при выполнении работ по техническому обслуживанию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Настраивать производственное оборудование и производить необходимые регулировки.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Прогнозировать интенсивность изнашивания деталей и узлов оборудования;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Определять степень загруженности и степень интенсивности использования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Диагностировать оборудование, используя встроенные и внешние средства диагностики;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Рассчитывать установленные сроки эксплуатации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Применять современные методы расчетов с использованием программного обеспечения ПК;</w:t>
      </w:r>
    </w:p>
    <w:p w:rsidR="00826F6D" w:rsidRDefault="00826F6D" w:rsidP="00826F6D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Создавать виртуальные  макеты исследуемого образца с критериями воздействий на него, применяя программные обеспечения ПК</w:t>
      </w:r>
    </w:p>
    <w:p w:rsidR="00826F6D" w:rsidRDefault="00826F6D" w:rsidP="00826F6D">
      <w:pPr>
        <w:widowControl w:val="0"/>
        <w:tabs>
          <w:tab w:val="left" w:pos="8789"/>
          <w:tab w:val="left" w:pos="9355"/>
        </w:tabs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_Toc407470364"/>
      <w:bookmarkStart w:id="4" w:name="bookmark3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знать:</w:t>
      </w:r>
      <w:bookmarkEnd w:id="3"/>
      <w:bookmarkEnd w:id="4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З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– З58.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Назначение, устройство и принцип работы агрегатов, узлов и деталей автомобиля;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Правила чтения электрических и гидравлических схем;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 пользования точным мерительным инструментом;</w:t>
      </w:r>
    </w:p>
    <w:p w:rsidR="00826F6D" w:rsidRDefault="00826F6D" w:rsidP="00826F6D">
      <w:pPr>
        <w:widowControl w:val="0"/>
        <w:numPr>
          <w:ilvl w:val="0"/>
          <w:numId w:val="4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Современные эксплуатационные материалы, применяемые на автомобильном транспорте.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Основные сервисы в сети интернет по подбору запасных частей; Классификация запасных частей автотранспортных средств;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Законы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РФ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регулирующие сферу переоборудования транспортных средств;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Назначение, устройство и принцип работы агрегатов, узлов и деталей автомобиля;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направления в области улучшения технических характеристик автомобилей;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Назначение, устройство и принцип работы технологического оборудования для модернизации автотранспортных средств;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Методику определения экономического эффекта от модернизации и модификации автотранспортных средств.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Конструктивные особенности узлов, агрегатов и деталей автотранспортных средств;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Назначение, устройство и принцип работы технологического оборудования для модернизации;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Материалы, используемые при производстве деталей узлов, агрегатов.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 расчета снижения затрат на эксплуатацию Т.С., рентабельность услуг;</w:t>
      </w:r>
    </w:p>
    <w:p w:rsidR="00826F6D" w:rsidRDefault="00826F6D" w:rsidP="00826F6D">
      <w:pPr>
        <w:widowControl w:val="0"/>
        <w:numPr>
          <w:ilvl w:val="0"/>
          <w:numId w:val="4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bCs/>
          <w:color w:val="000000" w:themeColor="text1"/>
          <w:kern w:val="3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 подсчета расхода запасных частей, затрат на обслуживание и ремонт;</w:t>
      </w:r>
      <w:r>
        <w:rPr>
          <w:rFonts w:ascii="Times New Roman" w:hAnsi="Times New Roman" w:cs="Times New Roman"/>
          <w:bCs/>
          <w:color w:val="000000" w:themeColor="text1"/>
          <w:kern w:val="3"/>
          <w:sz w:val="24"/>
          <w:szCs w:val="24"/>
        </w:rPr>
        <w:t xml:space="preserve"> </w:t>
      </w:r>
    </w:p>
    <w:p w:rsidR="00826F6D" w:rsidRDefault="00826F6D" w:rsidP="00826F6D">
      <w:pPr>
        <w:widowControl w:val="0"/>
        <w:numPr>
          <w:ilvl w:val="0"/>
          <w:numId w:val="4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kern w:val="3"/>
          <w:sz w:val="24"/>
          <w:szCs w:val="24"/>
        </w:rPr>
        <w:t>Правила экологической безопасности при ведении профессиональной деятельности</w:t>
      </w:r>
    </w:p>
    <w:p w:rsidR="00826F6D" w:rsidRDefault="00826F6D" w:rsidP="00826F6D">
      <w:pPr>
        <w:widowControl w:val="0"/>
        <w:numPr>
          <w:ilvl w:val="0"/>
          <w:numId w:val="4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kern w:val="3"/>
          <w:sz w:val="24"/>
          <w:szCs w:val="24"/>
        </w:rPr>
        <w:t>Основные ресурсы, задействованные в профессиональной деятельности</w:t>
      </w:r>
    </w:p>
    <w:p w:rsidR="00826F6D" w:rsidRDefault="00826F6D" w:rsidP="00826F6D">
      <w:pPr>
        <w:widowControl w:val="0"/>
        <w:numPr>
          <w:ilvl w:val="0"/>
          <w:numId w:val="4"/>
        </w:numPr>
        <w:autoSpaceDN w:val="0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kern w:val="3"/>
          <w:sz w:val="24"/>
          <w:szCs w:val="24"/>
        </w:rPr>
        <w:t xml:space="preserve">Пути обеспечения ресурсосбережения.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техники безопасности.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Законы РФ, регламентирующие произведение работ по тюнингу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и виды тюнинга. Основные направления тюнинга двигателя.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Устройство всех узлов автомобиля.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Теорию двигателя.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Теорию автомобиля.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Особенности тюнинга подвески.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Технические требования к тюнингу тормозной системы.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к тюнингу системы выпуска отработанных газов.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выполнения блокировки для внедорожников.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Знать виды материалов применяемых в салоне автомобиля;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использования материалов и основы их компоновки;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установки аудиосистемы;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Технику оснащения дополнительным оборудованием;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установки внутреннего освещения;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материалам и особенности тюнинга салона автомобиля. Способы увеличения мощности двигателя;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Технологию установки ксеноновых ламп и блока розжига;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Методы нанесения аэрографии;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Технологию подбора дисков по типоразмеру;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ГОСТ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51709-2001 проверки света фар на соответствие;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подбора материалов для проведения покрасочных работ;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Знать особенности изготовления пластикового обвеса;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Технологию тонировки стекол; Технологию изготовления и установки подкрылков.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Назначение, устройство и характеристики типового технологического оборудования;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Признаки и причины неисправностей оборудования его узлов и деталей;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Неисправности оборудования его узлов и деталей;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 безопасного владения инструментом и диагностическим оборудованием;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 чтения чертежей, эскизов и схем узлов и механизмов технологического оборудования;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Методику расчетов при определении потребности в технологическом оборудовании;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Технические жидкости, масла и смазки, применяемые в узлах производственного оборудования. 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Систему технического обслуживания и ремонта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Назначение и принцип действия инструмента для проведения работ по техническому обслуживанию и ремонту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 работы с технической документацией на производственное оборудование;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охраны труда при проведении работ по техническому обслуживанию и ремонту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Технологию работ, выполняемую на производственном оборудовании;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Способы настройки и регулировки производственного оборудования.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Законы теории надежности механизмов и деталей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Влияние режима работы предприятия на интенсивность работы производственного оборудования и скорость износа его деталей и механизмов;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Средства диагностики производственного оборудования;</w:t>
      </w:r>
    </w:p>
    <w:p w:rsidR="00826F6D" w:rsidRDefault="00826F6D" w:rsidP="00826F6D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Амортизационные группы и сроки полезного использования производственного оборудования; Приемы работы в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MATLAB и др. программах</w:t>
      </w:r>
    </w:p>
    <w:p w:rsidR="00826F6D" w:rsidRDefault="00826F6D" w:rsidP="00826F6D">
      <w:pPr>
        <w:pStyle w:val="aff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Факторы, влияющие на степень и скорость износа производственного оборудования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Оценка освоения теоретического курса профессионального модуля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Основной целью оценки теоретического курса профессионального модуля является оценка умений и знаний.</w:t>
      </w:r>
    </w:p>
    <w:p w:rsidR="00826F6D" w:rsidRDefault="00826F6D" w:rsidP="00826F6D">
      <w:pPr>
        <w:pStyle w:val="aff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pStyle w:val="aff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3.1. Типовые задания для оценки освоения МДК.03.01 Особенности конструкций автотранспортных средств.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1. Контрольные задания по теоретическим основам дисциплины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6.2,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ОК, ПО 1,У1-2, У7, У14, З1-9, З 11.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 1. Особенности конструкций современных двигателей.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Тема 1.1. Особенности конструкций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-образных двигателей.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Конструкция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-образных двигателей, преимущества и недостатки данного двигателя, конструкция и работа КШМ и ГРМ.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1.2. Организация рабочих процессов в VR-образных двигателях.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Процесс работы VR-образного двигателя. Рабочие циклы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многоцилиндрового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VR-образного.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 Особенности конструкций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-образных двигателей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Конструкция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-образных двигателя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преимущества и недостатки данного двигателя, конструкция и работа КШМ и ГРМ.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4. Организация рабочих процессов в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-образных двигателях.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Процесс работы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-образного двигателя. Рабочие циклы многоцилиндрового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-образного двигателя.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 2. Особенности конструкций современных трансмиссий.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 2.1. Особенности конструкции механических трансмиссий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полноприводных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автомобилей.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Устройство и работа трансмиссий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полноприводных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автомобилей типа О2К, О2J.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 2.2. Особенности конструкции автоматических трансмиссий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полноприводных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автомобилей.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Устройство и работа трансмиссий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полноприводных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автомобилей с автоматической трансмиссией, виды привода. Работа основных узлов и агрегатов.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2.3. Устройство и работа АКПП (автоматической коробки передач).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Принцип работы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АКПП, основные элементы и их назначение принцип работы, виды, достоинства и недостатки,</w:t>
      </w:r>
      <w:bookmarkStart w:id="5" w:name="Задний_против_ПЕРЕДНЕГО"/>
      <w:bookmarkEnd w:id="5"/>
      <w:r>
        <w:rPr>
          <w:rStyle w:val="10"/>
          <w:rFonts w:eastAsiaTheme="minorHAnsi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отличия в устройстве АКПП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заднеприводных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переднеприводных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2.4. Особенности конструкции трансмиссий гибридных автомобилей.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Понятие о гибридном автомобиле и гибридной трансмиссии, основные типы гибридных трансмиссий, кинематика различных типов гибридных трансмиссий.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Вариаторные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гибридные трансмиссии.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Общее устройство, принцип работы. Работа вариатора с гибкой связью и непосредственным контактом.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 3. Особенности конструкций современных подвесок.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3.1. Особенности конструкции гидравлической регулируемой подвески автомобилей.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Устройство и работа гидропневматической подвески, работа основных элементов, конструктивные особенности подвесок различных автомобилей, достоинства, недостатки.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3.2. Особенности конструкции пневматической регулируемой подвески автомобилей.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Устройство и работа пневматической регулируемой подвески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работа основных элементов, конструктивные особенности подвесок различных автомобилей,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пневмоподвески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грузовых и легковых автомобилей достоинства, недостатки.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3.3 Пневматическая подвеска автомобиля с регулируемым дорожным просветом.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Общее устройство, принцип работы. Конструкция основных элементов подвески (пневматический упругий элемент, амортизатор PDC, клапан PDC).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3.4. Особенности конструкции задней многорычажной подвески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Устройство и работа задней многорычажной подвески, работа основных элементов, конструктивные особенности подвесок различных автомобилей, достоинства, недостатки.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 4. Особенности конструкций рулевого управления.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 4.1. Особенности конструкции рулевого управления с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электроусилителем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Устройство и работа рулевого управления с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электроусилителем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основные элементы конструкции, режимы работы, конструктивные особенности различных автомобилей, достоинства.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4.2. Особенности конструкции рулевого управления с активным управлением.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Устройство и работа рулевого управления с активным управлением, основные элементы конструкции, режимы работы, конструктивные особенности различных автомобилей интегральное рулевое управление достоинства и недостатки.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 5. Особенности конструкций тормозных систем.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 5.1. Особенности конструкции тормозной системы с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EBD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ABS, BAS, ESP, EBD, IVD, их характеристики, особенности работы и конструкции, возможности использования на различных автомобилях.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5. 2. Вспомогательные тормозные системы.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Виды и устройство вспомогательной тормозной системы, моторный или горный тормоз, гидравлический тормоз-замедлитель, электрический тормоз-замедлитель.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5.3. Особенности конструкции стояночной тормозной системы с электронным управлением.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Устройство и работа стояночной тормозной системы с электронным управлением, основные элементы конструкции, режимы работы, электромеханический стояночный.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Критерии оценки: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2. Тестирование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6.2,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ОК, ПО 1,У1-2, У7, У14, З1-9, З 11.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оценивания тестирования: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выполнение зачетного теста дается 40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ест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включает в себя 40 вопросов На каждый вопрос задания даны четыре варианта ответов, вам необходимо выбрать один правильный и записать нужную цифру в контрольный лист под соответствующим вопросу номером.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Задания выполнять в том порядке, в котором даны вопросы. Для экономии времени пропускайте вопрос, на который не удаётся ответить сразу, и переходите к следующему. Если после выполнения всей работы у вас останется время, вы можете вернуться к пропущенным вопросам и постараться найти правильный ответ. Постарайтесь ответить на как можно большее количество вопросов.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Каждый правильный ответ оценивается одним баллом, подсчитывается количество правильных ответов и выставляется оценка. Для оценивания работы разработана шкала с указанием количества правильных ответов. Оценка выставляется согласно критериям.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3675"/>
        <w:gridCol w:w="5896"/>
      </w:tblGrid>
      <w:tr w:rsidR="00826F6D" w:rsidTr="00826F6D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Оценка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правильных ответов:</w:t>
            </w:r>
          </w:p>
        </w:tc>
      </w:tr>
      <w:tr w:rsidR="00826F6D" w:rsidTr="00826F6D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«отлично»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35-40</w:t>
            </w:r>
          </w:p>
        </w:tc>
      </w:tr>
      <w:tr w:rsidR="00826F6D" w:rsidTr="00826F6D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«хорошо»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30-34</w:t>
            </w:r>
          </w:p>
        </w:tc>
      </w:tr>
      <w:tr w:rsidR="00826F6D" w:rsidTr="00826F6D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«удовлетворительно»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25-29</w:t>
            </w:r>
          </w:p>
        </w:tc>
      </w:tr>
      <w:tr w:rsidR="00826F6D" w:rsidTr="00826F6D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неудовлетворительно»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25.</w:t>
            </w:r>
          </w:p>
        </w:tc>
      </w:tr>
    </w:tbl>
    <w:p w:rsidR="00826F6D" w:rsidRDefault="00826F6D" w:rsidP="00826F6D">
      <w:pPr>
        <w:shd w:val="clear" w:color="auto" w:fill="FFFFFF"/>
        <w:spacing w:line="0" w:lineRule="atLeast"/>
        <w:outlineLvl w:val="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Особенности устройства рулевого управления автомобилей.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1.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lastRenderedPageBreak/>
        <w:t>2.Тест. 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3.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4.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5.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Особенности устройства, ТО и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системы охлаждения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 xml:space="preserve">1. Дополнительное преимущество электрического привода вентилятора по сравнению с </w:t>
      </w:r>
      <w:proofErr w:type="gramStart"/>
      <w:r>
        <w:rPr>
          <w:rStyle w:val="aff7"/>
          <w:color w:val="000000" w:themeColor="text1"/>
        </w:rPr>
        <w:t>механическим</w:t>
      </w:r>
      <w:proofErr w:type="gramEnd"/>
      <w:r>
        <w:rPr>
          <w:rStyle w:val="aff7"/>
          <w:color w:val="000000" w:themeColor="text1"/>
        </w:rPr>
        <w:t>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наличие следящего действия;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удобство компоновки при продольном расположении двигателя;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отсутствие реле и датчика температуры охлаждающей жидкости;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удобство компоновки при поперечном расположении двигателя.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2. В водяных насосах, где </w:t>
      </w:r>
      <w:proofErr w:type="gramStart"/>
      <w:r>
        <w:rPr>
          <w:b/>
          <w:bCs/>
          <w:color w:val="000000" w:themeColor="text1"/>
        </w:rPr>
        <w:t>имеется ручная регулировка натяжения ремня она производится</w:t>
      </w:r>
      <w:proofErr w:type="gramEnd"/>
      <w:r>
        <w:rPr>
          <w:b/>
          <w:bCs/>
          <w:color w:val="000000" w:themeColor="text1"/>
        </w:rPr>
        <w:t>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перемещением корпуса насоса по дуговой прорези;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изменением сечения ручья;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поворотом корпуса насоса в гнезде блока цилиндров;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удалением регулировочных шайб.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b/>
          <w:bCs/>
          <w:color w:val="000000" w:themeColor="text1"/>
        </w:rPr>
        <w:t>3. Смазка подшипникового узла водяного насоса осуществляется следующим способом: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закладывается на заводе-изготовителе;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закладывается при </w:t>
      </w:r>
      <w:proofErr w:type="gramStart"/>
      <w:r>
        <w:rPr>
          <w:color w:val="000000" w:themeColor="text1"/>
        </w:rPr>
        <w:t>ТР</w:t>
      </w:r>
      <w:proofErr w:type="gramEnd"/>
      <w:r>
        <w:rPr>
          <w:color w:val="000000" w:themeColor="text1"/>
        </w:rPr>
        <w:t xml:space="preserve"> в ходе сборке;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через пресс-масленку;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через канал системы смазки.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4. Уровень охлаждающей жидкости в расширительном бачке ниже нормы, а ее плотность равна норме, что указывает: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на </w:t>
      </w:r>
      <w:proofErr w:type="spellStart"/>
      <w:r>
        <w:rPr>
          <w:color w:val="000000" w:themeColor="text1"/>
        </w:rPr>
        <w:t>выкипание</w:t>
      </w:r>
      <w:proofErr w:type="spellEnd"/>
      <w:r>
        <w:rPr>
          <w:color w:val="000000" w:themeColor="text1"/>
        </w:rPr>
        <w:t xml:space="preserve"> жидкости;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на внешнюю </w:t>
      </w:r>
      <w:proofErr w:type="spellStart"/>
      <w:r>
        <w:rPr>
          <w:color w:val="000000" w:themeColor="text1"/>
        </w:rPr>
        <w:t>негерметичность</w:t>
      </w:r>
      <w:proofErr w:type="spellEnd"/>
      <w:r>
        <w:rPr>
          <w:color w:val="000000" w:themeColor="text1"/>
        </w:rPr>
        <w:t>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на внешнюю или внутреннюю </w:t>
      </w:r>
      <w:proofErr w:type="spellStart"/>
      <w:r>
        <w:rPr>
          <w:color w:val="000000" w:themeColor="text1"/>
        </w:rPr>
        <w:t>негерметичность</w:t>
      </w:r>
      <w:proofErr w:type="spellEnd"/>
      <w:r>
        <w:rPr>
          <w:color w:val="000000" w:themeColor="text1"/>
        </w:rPr>
        <w:t>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на внешнюю </w:t>
      </w:r>
      <w:proofErr w:type="spellStart"/>
      <w:r>
        <w:rPr>
          <w:color w:val="000000" w:themeColor="text1"/>
        </w:rPr>
        <w:t>негерметичность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5. Уровень охлаждающей жидкости в расширительном бачке ниже нормы, а ее плотность выше нормы, что указывает: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на </w:t>
      </w:r>
      <w:proofErr w:type="spellStart"/>
      <w:r>
        <w:rPr>
          <w:color w:val="000000" w:themeColor="text1"/>
        </w:rPr>
        <w:t>выкипание</w:t>
      </w:r>
      <w:proofErr w:type="spellEnd"/>
      <w:r>
        <w:rPr>
          <w:color w:val="000000" w:themeColor="text1"/>
        </w:rPr>
        <w:t xml:space="preserve"> жидкости;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на внешнюю </w:t>
      </w:r>
      <w:proofErr w:type="spellStart"/>
      <w:r>
        <w:rPr>
          <w:color w:val="000000" w:themeColor="text1"/>
        </w:rPr>
        <w:t>негерметичность</w:t>
      </w:r>
      <w:proofErr w:type="spellEnd"/>
      <w:r>
        <w:rPr>
          <w:color w:val="000000" w:themeColor="text1"/>
        </w:rPr>
        <w:t>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на внешнюю или внутреннюю </w:t>
      </w:r>
      <w:proofErr w:type="spellStart"/>
      <w:r>
        <w:rPr>
          <w:color w:val="000000" w:themeColor="text1"/>
        </w:rPr>
        <w:t>негерметичность</w:t>
      </w:r>
      <w:proofErr w:type="spellEnd"/>
      <w:r>
        <w:rPr>
          <w:color w:val="000000" w:themeColor="text1"/>
        </w:rPr>
        <w:t>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- на внешнюю </w:t>
      </w:r>
      <w:proofErr w:type="spellStart"/>
      <w:r>
        <w:rPr>
          <w:color w:val="000000" w:themeColor="text1"/>
        </w:rPr>
        <w:t>негерметичность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6. Предохранительный клапан в системах охлаждения большинства иномарок отрегулирован на давление: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- 0.1-0.2 бар;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- 1.2-1.5 бар;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- 1.2-1.5 МПа;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- 15-16.5 Мпа.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Особенности устройства, ТО и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систем питания дизельных двигателей.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1. Тест. В ТНВД распределительного типа: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один плунжер обслуживает одну форсунку;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один плунжер обслуживает все форсунки;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</w:t>
      </w:r>
      <w:proofErr w:type="gramStart"/>
      <w:r>
        <w:rPr>
          <w:color w:val="000000" w:themeColor="text1"/>
        </w:rPr>
        <w:t>установлены</w:t>
      </w:r>
      <w:proofErr w:type="gramEnd"/>
      <w:r>
        <w:rPr>
          <w:color w:val="000000" w:themeColor="text1"/>
        </w:rPr>
        <w:t xml:space="preserve"> насос-форсунки;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установлены обмотки подъема игла.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2. Укажите плунжер в ТНВД распределительного типа BOSCH VE:</w:t>
      </w:r>
    </w:p>
    <w:p w:rsidR="00826F6D" w:rsidRDefault="00826F6D" w:rsidP="00826F6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2340610" cy="1796415"/>
            <wp:effectExtent l="0" t="0" r="2540" b="0"/>
            <wp:docPr id="22" name="Рисунок 22" descr="Описание: https://test-otvet.com.ua/images/image00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 descr="Описание: https://test-otvet.com.ua/images/image001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3. Укажите соленоид управления цикловой подачей в ТНВД распределительного типа BOSCH VE:</w:t>
      </w:r>
    </w:p>
    <w:p w:rsidR="00826F6D" w:rsidRDefault="00826F6D" w:rsidP="00826F6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2340610" cy="1796415"/>
            <wp:effectExtent l="0" t="0" r="2540" b="0"/>
            <wp:docPr id="21" name="Рисунок 21" descr="Описание: https://test-otvet.com.ua/images/image0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 descr="Описание: https://test-otvet.com.ua/images/image002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4. Укажите датчик расхода воздуха в системе КСУД дизельного двигателя:</w:t>
      </w:r>
    </w:p>
    <w:p w:rsidR="00826F6D" w:rsidRDefault="00826F6D" w:rsidP="00826F6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2416810" cy="1796415"/>
            <wp:effectExtent l="0" t="0" r="2540" b="0"/>
            <wp:docPr id="20" name="Рисунок 20" descr="Описание: https://test-otvet.com.ua/images/image0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 descr="Описание: https://test-otvet.com.ua/images/image003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5. Подача части отработавших газов на впуск для снижения токсичности и жесткости работы ДВС называется: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- рекуперацией;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рециркуляцией;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интоксикацией;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рекультивацией.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6 - Тест. Для КСУД дизеля с ТНВД фирмы "</w:t>
      </w:r>
      <w:proofErr w:type="spellStart"/>
      <w:r>
        <w:rPr>
          <w:rStyle w:val="aff7"/>
          <w:color w:val="000000" w:themeColor="text1"/>
        </w:rPr>
        <w:t>Bosch</w:t>
      </w:r>
      <w:proofErr w:type="spellEnd"/>
      <w:r>
        <w:rPr>
          <w:rStyle w:val="aff7"/>
          <w:color w:val="000000" w:themeColor="text1"/>
        </w:rPr>
        <w:t>" серии VE управляемыми параметрами является: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цикловая подача и давление начала подъема иглы;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цикловая подача и угол опережения впрыска топлива;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частота вращения и мощность ДВС;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момент и мощность ДВС.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7. Указанный элемент форсунки это:</w:t>
      </w:r>
    </w:p>
    <w:p w:rsidR="00826F6D" w:rsidRDefault="00826F6D" w:rsidP="00826F6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1099185" cy="1796415"/>
            <wp:effectExtent l="0" t="0" r="5715" b="0"/>
            <wp:docPr id="19" name="Рисунок 19" descr="Описание: https://test-otvet.com.ua/images/image0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 descr="Описание: https://test-otvet.com.ua/images/image004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соленоид подъёма иглы распылителя;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соленоид датчика подъёма иглы распылителя;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дополнительная (компенсационная) пружина иглы;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клемма датчика.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8.Тест. В форсунке закрытого типа системе питания BOSCH автомобиля BMW регулировочным элементом давления начала подъёма иглы является: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эксцентрик;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регулировочный винт с контргайкой;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набором шайб с калиброванной толщиной;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закручиванием корпуса форсунки.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давление задаётся заводом изготовителем при сборке и не регулируется.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 xml:space="preserve">8. В системе питания дизелей автомобиля OPEL удаление воздуха производится </w:t>
      </w:r>
      <w:proofErr w:type="gramStart"/>
      <w:r>
        <w:rPr>
          <w:rStyle w:val="aff7"/>
          <w:color w:val="000000" w:themeColor="text1"/>
        </w:rPr>
        <w:t>из</w:t>
      </w:r>
      <w:proofErr w:type="gramEnd"/>
      <w:r>
        <w:rPr>
          <w:rStyle w:val="aff7"/>
          <w:color w:val="000000" w:themeColor="text1"/>
        </w:rPr>
        <w:t>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топливного бака;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отверстия в верхней части кронштейна корпуса топливного фильтра;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отверстия в нижней части корпуса топливного фильтра;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перепускного клапана дренажной магистрали.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9. На рисунке представлен элемент системы питания дизельного двигателя:</w:t>
      </w:r>
    </w:p>
    <w:p w:rsidR="00826F6D" w:rsidRDefault="00826F6D" w:rsidP="00826F6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2286000" cy="1796415"/>
            <wp:effectExtent l="0" t="0" r="0" b="0"/>
            <wp:docPr id="18" name="Рисунок 18" descr="Описание: https://test-otvet.com.ua/images/image00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 descr="Описание: https://test-otvet.com.ua/images/image005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свеча накаливания для прогрева камеры сгорания;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свеча накаливания предпускового обогревателя;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свеча зажигания;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- свеча прикуривателя.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10. В системе питания дизелей автомобиля OPEL элементы электрооборудования топливного фильтра включает: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топливный фильтр не обслуживаемый;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</w:t>
      </w:r>
      <w:proofErr w:type="spellStart"/>
      <w:r>
        <w:rPr>
          <w:color w:val="000000" w:themeColor="text1"/>
        </w:rPr>
        <w:t>терморезтор</w:t>
      </w:r>
      <w:proofErr w:type="spellEnd"/>
      <w:r>
        <w:rPr>
          <w:color w:val="000000" w:themeColor="text1"/>
        </w:rPr>
        <w:t xml:space="preserve"> подогрева;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</w:t>
      </w:r>
      <w:proofErr w:type="spellStart"/>
      <w:r>
        <w:rPr>
          <w:color w:val="000000" w:themeColor="text1"/>
        </w:rPr>
        <w:t>терморезтор</w:t>
      </w:r>
      <w:proofErr w:type="spellEnd"/>
      <w:r>
        <w:rPr>
          <w:color w:val="000000" w:themeColor="text1"/>
        </w:rPr>
        <w:t xml:space="preserve"> подогрева и датчик воды;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</w:t>
      </w:r>
      <w:proofErr w:type="spellStart"/>
      <w:r>
        <w:rPr>
          <w:color w:val="000000" w:themeColor="text1"/>
        </w:rPr>
        <w:t>терморезтор</w:t>
      </w:r>
      <w:proofErr w:type="spellEnd"/>
      <w:r>
        <w:rPr>
          <w:color w:val="000000" w:themeColor="text1"/>
        </w:rPr>
        <w:t xml:space="preserve"> подогрева, датчик уровня топлива и датчик воды.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Особенности устройства тормозных систем автомобилей.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1.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2.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3.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4.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5 -  Тест.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Особенности устройства трансмисси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автомобилей иностранного производства.</w:t>
      </w:r>
    </w:p>
    <w:p w:rsidR="00826F6D" w:rsidRDefault="00826F6D" w:rsidP="00826F6D">
      <w:pPr>
        <w:pStyle w:val="4"/>
        <w:keepNext w:val="0"/>
        <w:widowControl w:val="0"/>
        <w:shd w:val="clear" w:color="auto" w:fill="FFFFFF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Тест Особенности устройства сцепления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1. Тест. В сцеплениях легковых автомобилей преимущественно применяются: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цилиндрические периферийные пружины;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диафрагменная лепестковая пружина;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масляное охлаждение;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водяное охлаждение.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2. В ходе эксплуатации и износа фрикционных накладок свободный ход педали сцепления: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увеличивается;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уменьшается;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не изменяется.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3. Контроль нажимного диска при сборке сцепления осуществляется: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- визуально;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визуально и на отклонение от плоскости щупом и эталонной линейкой;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на отклонение от плоскости щупом и эталонной линейкой и дисбаланс;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на дисбаланс и радиальное биение;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Особенности устройства ходовой части легковых автомобилей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1.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2 Тест.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3.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4.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5. Первым автомобилем считается конструкция предложенная</w:t>
      </w:r>
      <w:proofErr w:type="gramStart"/>
      <w:r>
        <w:rPr>
          <w:rStyle w:val="aff7"/>
          <w:color w:val="000000" w:themeColor="text1"/>
        </w:rPr>
        <w:t xml:space="preserve"> :</w:t>
      </w:r>
      <w:proofErr w:type="gramEnd"/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17.. г. Стефенсоном.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18..г. Черепановым.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в 18..независимо </w:t>
      </w:r>
      <w:proofErr w:type="spellStart"/>
      <w:r>
        <w:rPr>
          <w:color w:val="000000" w:themeColor="text1"/>
        </w:rPr>
        <w:t>Даймлером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</w:rPr>
        <w:t>Бенцем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в 1914г. Ситроеном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Особенности устройства, ТО и </w:t>
      </w:r>
      <w:proofErr w:type="gramStart"/>
      <w:r>
        <w:rPr>
          <w:b/>
          <w:bCs/>
          <w:color w:val="000000" w:themeColor="text1"/>
        </w:rPr>
        <w:t>ТР</w:t>
      </w:r>
      <w:proofErr w:type="gramEnd"/>
      <w:r>
        <w:rPr>
          <w:b/>
          <w:bCs/>
          <w:color w:val="000000" w:themeColor="text1"/>
        </w:rPr>
        <w:t xml:space="preserve"> системы смазки двигателей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1. Международная классификация моторных масел по вязкости имеет аббревиатуру: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API;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DIN;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SAE;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ISO.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2.Тест. Международная классификация моторных масел по эксплуатационным свойствам имеет аббревиатуру: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API;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DIN;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SAE;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ISO.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3. Укажите неверное утверждение для классификации API: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используется два буквенных индекса;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первый индекс имеет значение S для бензиновых и</w:t>
      </w:r>
      <w:proofErr w:type="gramStart"/>
      <w:r>
        <w:rPr>
          <w:color w:val="000000" w:themeColor="text1"/>
        </w:rPr>
        <w:t xml:space="preserve"> С</w:t>
      </w:r>
      <w:proofErr w:type="gramEnd"/>
      <w:r>
        <w:rPr>
          <w:color w:val="000000" w:themeColor="text1"/>
        </w:rPr>
        <w:t xml:space="preserve"> для дизельных двигателей;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цифровой индекс указывает на </w:t>
      </w:r>
      <w:proofErr w:type="spellStart"/>
      <w:r>
        <w:rPr>
          <w:color w:val="000000" w:themeColor="text1"/>
        </w:rPr>
        <w:t>тактность</w:t>
      </w:r>
      <w:proofErr w:type="spellEnd"/>
      <w:r>
        <w:rPr>
          <w:color w:val="000000" w:themeColor="text1"/>
        </w:rPr>
        <w:t xml:space="preserve"> ДВС;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цифровой индекс указывает на степень сжатия ДВС.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4. Всесезонное масло можно отличить: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- по индексу</w:t>
      </w:r>
      <w:proofErr w:type="gramStart"/>
      <w:r>
        <w:rPr>
          <w:color w:val="000000" w:themeColor="text1"/>
        </w:rPr>
        <w:t xml:space="preserve"> А</w:t>
      </w:r>
      <w:proofErr w:type="gramEnd"/>
      <w:r>
        <w:rPr>
          <w:color w:val="000000" w:themeColor="text1"/>
        </w:rPr>
        <w:t>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по индексу W;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двойному индексу;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по круглому значку.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 xml:space="preserve">5. Штатная работа датчика измерителя уровня масла на автомобиле </w:t>
      </w:r>
      <w:proofErr w:type="spellStart"/>
      <w:r>
        <w:rPr>
          <w:rStyle w:val="aff7"/>
          <w:color w:val="000000" w:themeColor="text1"/>
        </w:rPr>
        <w:t>Mersedes</w:t>
      </w:r>
      <w:proofErr w:type="spellEnd"/>
      <w:r>
        <w:rPr>
          <w:rStyle w:val="aff7"/>
          <w:color w:val="000000" w:themeColor="text1"/>
        </w:rPr>
        <w:t xml:space="preserve"> начинается: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при включении зажигания;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при температуре масла более 30</w:t>
      </w:r>
      <w:proofErr w:type="gramStart"/>
      <w:r>
        <w:rPr>
          <w:color w:val="000000" w:themeColor="text1"/>
        </w:rPr>
        <w:t xml:space="preserve"> С</w:t>
      </w:r>
      <w:proofErr w:type="gramEnd"/>
      <w:r>
        <w:rPr>
          <w:color w:val="000000" w:themeColor="text1"/>
        </w:rPr>
        <w:t>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при температуре масла более 60</w:t>
      </w:r>
      <w:proofErr w:type="gramStart"/>
      <w:r>
        <w:rPr>
          <w:color w:val="000000" w:themeColor="text1"/>
        </w:rPr>
        <w:t xml:space="preserve"> С</w:t>
      </w:r>
      <w:proofErr w:type="gramEnd"/>
      <w:r>
        <w:rPr>
          <w:color w:val="000000" w:themeColor="text1"/>
        </w:rPr>
        <w:t>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при замене масла.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6. Достоинством зубчатого насоса с внутренним зацеплением не является: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</w:t>
      </w:r>
      <w:proofErr w:type="spellStart"/>
      <w:r>
        <w:rPr>
          <w:color w:val="000000" w:themeColor="text1"/>
        </w:rPr>
        <w:t>соосность</w:t>
      </w:r>
      <w:proofErr w:type="spellEnd"/>
      <w:r>
        <w:rPr>
          <w:color w:val="000000" w:themeColor="text1"/>
        </w:rPr>
        <w:t xml:space="preserve"> ведомой и ведущей шестерен;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меньшие габариты при равном числе зубьев в сравнении с </w:t>
      </w:r>
      <w:proofErr w:type="gramStart"/>
      <w:r>
        <w:rPr>
          <w:color w:val="000000" w:themeColor="text1"/>
        </w:rPr>
        <w:t>внешним</w:t>
      </w:r>
      <w:proofErr w:type="gramEnd"/>
      <w:r>
        <w:rPr>
          <w:color w:val="000000" w:themeColor="text1"/>
        </w:rPr>
        <w:t>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меньшая пульсация давления при равных габаритах с </w:t>
      </w:r>
      <w:proofErr w:type="gramStart"/>
      <w:r>
        <w:rPr>
          <w:color w:val="000000" w:themeColor="text1"/>
        </w:rPr>
        <w:t>внешним</w:t>
      </w:r>
      <w:proofErr w:type="gram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7. Привод зубчатого насоса с внутренним зацеплением осуществляется: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от вала привода прерывателя-распределителя;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от шестерни распределительного вала;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с носка </w:t>
      </w:r>
      <w:proofErr w:type="spellStart"/>
      <w:r>
        <w:rPr>
          <w:color w:val="000000" w:themeColor="text1"/>
        </w:rPr>
        <w:t>коленвала</w:t>
      </w:r>
      <w:proofErr w:type="spellEnd"/>
      <w:r>
        <w:rPr>
          <w:color w:val="000000" w:themeColor="text1"/>
        </w:rPr>
        <w:t>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с косозубой шестерни </w:t>
      </w:r>
      <w:proofErr w:type="spellStart"/>
      <w:r>
        <w:rPr>
          <w:color w:val="000000" w:themeColor="text1"/>
        </w:rPr>
        <w:t>коленвала</w:t>
      </w:r>
      <w:proofErr w:type="spellEnd"/>
      <w:r>
        <w:rPr>
          <w:color w:val="000000" w:themeColor="text1"/>
        </w:rPr>
        <w:t>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8.Тест. При проверке датчика падения давления с помощью манометра: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при росте давления до 5-7 бар контрольная лампа гаснет;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при росте давления до 0.15-0.45 бар контрольная лампа гаснет;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при росте давления до 0.15-0.45 бар контрольная лампа загорается;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при росте давления до 0.05-0.15 бар контрольная лампа загорается.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rStyle w:val="aff7"/>
          <w:color w:val="000000" w:themeColor="text1"/>
        </w:rPr>
        <w:t>9. Обязательное условие при замене масла на иномарках: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пробег свыше 20000 км;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замена масляного фильтра;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 промывка системы смазки;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- </w:t>
      </w:r>
      <w:proofErr w:type="spellStart"/>
      <w:r>
        <w:rPr>
          <w:color w:val="000000" w:themeColor="text1"/>
        </w:rPr>
        <w:t>опрессовка</w:t>
      </w:r>
      <w:proofErr w:type="spellEnd"/>
      <w:r>
        <w:rPr>
          <w:color w:val="000000" w:themeColor="text1"/>
        </w:rPr>
        <w:t xml:space="preserve"> системы смазки. </w:t>
      </w: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</w:p>
    <w:p w:rsidR="00826F6D" w:rsidRDefault="00826F6D" w:rsidP="00826F6D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3. Экспертное наблюдение и  интерпретация результатов наблюдений за деятельностью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процессе выполнении практических работ.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6.2,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 10, ПО 1,У1-2, У7, У14, З1-9, З 11.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заданий по изучению устройства VR-образных двигателей.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Выполнение заданий по изучению устройства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-образных двигателей.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заданий по изучению устройства механических трансмиссий.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заданий по изучению устройства автоматических трансмиссий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заданий по изучению устройства многорычажной задней подвески.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Инструкционно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-технологическая карта№1.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учебной дисциплине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МДК 03.01.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Особенности конструкций автотранспортных средств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23.02.07 Техническое обслуживание и ремонт двигателей, систем и агрегатов автомобилей.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Вид занятия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лабораторная работа № 1.</w:t>
      </w:r>
    </w:p>
    <w:p w:rsidR="00826F6D" w:rsidRDefault="00826F6D" w:rsidP="00826F6D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Особенности конструкций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-образных двигателей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работы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Выполнение заданий по изучению устройства VR-образных двигателей.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занятия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 Закрепление теоретических знаний по устройству, работе КШМ, двигателя. Выработка умений и навыков по разборке, комплектованию и сборке КШМ и  производить замеры деталей  и определить зазоры в  сопряжениях деталей.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Норма времени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2 часа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Оснащение рабочего места: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Монтажный двигатель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МЗ-511, ЗИЛ–130 набор слесарного инструмента, приспособления для разборки и сборки двигателя, микрометр, щуп, учебные плакаты.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правила по технике безопасности.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Содержать рабочее место в чистоте и порядке, пользоваться только исправным инструментом. Надежно располагать снимаемые с двигателя детали на верстаке. Разрешается переносить груз до </w:t>
      </w:r>
      <w:smartTag w:uri="urn:schemas-microsoft-com:office:smarttags" w:element="metricconverter">
        <w:smartTagPr>
          <w:attr w:name="ProductID" w:val="20 кг"/>
        </w:smartTagP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20 кг</w:t>
        </w:r>
      </w:smartTag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Вдвоем до </w:t>
      </w:r>
      <w:smartTag w:uri="urn:schemas-microsoft-com:office:smarttags" w:element="metricconverter">
        <w:smartTagPr>
          <w:attr w:name="ProductID" w:val="50 кг"/>
        </w:smartTagP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50 кг</w:t>
        </w:r>
      </w:smartTag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6F6D" w:rsidRDefault="00826F6D" w:rsidP="00826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Литература.</w:t>
      </w:r>
    </w:p>
    <w:p w:rsidR="00826F6D" w:rsidRDefault="00826F6D" w:rsidP="00826F6D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Стуканов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В.А, Леонтьев К.Н Устройство автомобилей: Учебное пособи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е–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М.: ИД ФОРУМ: НИЦ ИНФРА–М, 2017 – 496 с.</w:t>
      </w:r>
    </w:p>
    <w:p w:rsidR="00826F6D" w:rsidRDefault="00826F6D" w:rsidP="00826F6D">
      <w:pPr>
        <w:widowControl w:val="0"/>
        <w:tabs>
          <w:tab w:val="left" w:pos="1134"/>
        </w:tabs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Стуканов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В.А Автомобильные эксплуатационные материалы: Учебное пособие. Лабораторный практику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м–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М.: ИД ФОРУМ: НИЦ ИНФРА–М, 2014. – 304 с.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СОДЕРЖАНИЕ РАБОТЫ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2.1. Рассмотреть назначение кривошипно-шатунного механизма и состав деталей, входящих в него.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Изучить конструкцию деталей корпуса дизельных и бензиновых, рядных 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образных двигателей.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2.2.1. Конструкция и материал блок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-к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артера.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2.2.2. Цилиндры двигателя, гильзы цилиндров, материалы и обработка.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2.2.3. Головки цилиндров, материал, уплотнение.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2.2.4. Крышка распределительных шестерен, картер маховика, поддон. Расположение и крепление.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2.3. Изучить конструкцию деталей кривошипно-шатунного механизма дизельных и карбюраторных двигателей.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2.3.1. Конструкция и материал поршня, поршневых пальцев, поршневых колец.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2.3.2. Конструкция шатуна, шатунные подшипники.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2.3.3. Коленчатый вал, его элемент. Материал и обработка. Фиксация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|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осевом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радиальном направлениях.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2.3.4.Крепление маховика, его конструктивное исполнение и назначение.</w:t>
      </w:r>
    </w:p>
    <w:p w:rsidR="00826F6D" w:rsidRDefault="00826F6D" w:rsidP="00826F6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МЕТОДИЧЕСКИЕ УКАЗАНИЯ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данной темы должно базироваться на знании общего устройства и принципа действия автомобильных двигателей. Характеристики и конструктивные особенности двигателей увязываются с назначением транспортного средства, его массой, габаритами. При анализе конструктивных деталей необходимо обратить внимание на различие в их исполнении для дизельных и карбюраторных двигателей. Это различие, в первую очередь, обусловлено большими величинами нагрузок на поршни и кривошипно-шатунную группу для дизелей.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Степень сжатия у дизельных двигателей достигает 16...21, тогда как у бензиновых она не превышает 10.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Кроме того, у дизельного двигателя более сложные условия для равномерного перемешивания воздуха с топливом, что определяет соответствующие формы камер сгорания, днище поршней.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Особенное внимание следует обратить на материалы и покрытие основных деталей, которые, с одной стороны, должны быть прочными и твердыми, с другой - износостойкими и создающими небольшие силы трения. Например, верхнее компрессионное кольцо покрывается пористым хромом, что обеспечивает износоустойчивость и хорошее удержание смазки.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Основное изучение темы - это привязка изучаемого материала к конкретным конструкциям базовых моделей отечественных автомобилей, т.е. необходимо знать конкретное конструктивное исполнение двигателей у автомобилей</w:t>
      </w:r>
    </w:p>
    <w:p w:rsidR="00826F6D" w:rsidRDefault="00826F6D" w:rsidP="00826F6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СОДЕРЖАНИЕ ОТЧЕТА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Привести схемы кривошипно-шатунного механизма рядного 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-образного двигателей.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4.2. Дать описание конструкции деталей шатунно-поршневой группы любого выбранного автомобиля.</w:t>
      </w:r>
    </w:p>
    <w:p w:rsidR="00826F6D" w:rsidRDefault="00826F6D" w:rsidP="00826F6D">
      <w:pPr>
        <w:pStyle w:val="aff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Привести поперечный разрез поршня автомобильного двигателя с подробным описанием его элементов.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КОНТРОЛЬНЫЕ ВОПРОСЫ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Каким образом фиксируется коленчатый вал относительно блок </w:t>
      </w:r>
      <w:proofErr w:type="gram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-к</w:t>
      </w:r>
      <w:proofErr w:type="gramEnd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артера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2. Какова роль противовесов коленчатого вала?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3. Какими способами улучшают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прирабатыеаемость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поршневых колец, исключают заедание поршня в цилиндре?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4. Как фиксируются коренные подшипники от осевого смещения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какой целью нижняя головка шатуна выполнена с косым разъемом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6. В скольких точках осуществляется крепление двигателя в автомобиле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ЗМЗ–511, ЗИЛ–130.</w:t>
      </w:r>
    </w:p>
    <w:p w:rsidR="00826F6D" w:rsidRDefault="00826F6D" w:rsidP="0082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pStyle w:val="afe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ru-RU"/>
        </w:rPr>
        <w:t>Оформление отчётов по практическим работам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ru-RU"/>
        </w:rPr>
        <w:t>Основные требования к оформлению отчета: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Отчет по практической работе должен содержать:</w:t>
      </w:r>
    </w:p>
    <w:p w:rsidR="00826F6D" w:rsidRDefault="00826F6D" w:rsidP="00826F6D">
      <w:pPr>
        <w:pStyle w:val="afe"/>
        <w:widowControl w:val="0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Номер и тему практической работы;</w:t>
      </w:r>
    </w:p>
    <w:p w:rsidR="00826F6D" w:rsidRDefault="00826F6D" w:rsidP="00826F6D">
      <w:pPr>
        <w:pStyle w:val="afe"/>
        <w:widowControl w:val="0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Номер задания для выполнения отчета;</w:t>
      </w:r>
    </w:p>
    <w:p w:rsidR="00826F6D" w:rsidRDefault="00826F6D" w:rsidP="00826F6D">
      <w:pPr>
        <w:pStyle w:val="afe"/>
        <w:widowControl w:val="0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Подробное выполнение задания с использованием необходимых схем, рисунков, таблиц;</w:t>
      </w:r>
    </w:p>
    <w:p w:rsidR="00826F6D" w:rsidRDefault="00826F6D" w:rsidP="00826F6D">
      <w:pPr>
        <w:pStyle w:val="afe"/>
        <w:widowControl w:val="0"/>
        <w:numPr>
          <w:ilvl w:val="0"/>
          <w:numId w:val="7"/>
        </w:numPr>
        <w:ind w:left="0"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Полный и оформленный отчет по каждой практической работе</w:t>
      </w:r>
      <w:proofErr w:type="gramStart"/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..</w:t>
      </w:r>
      <w:proofErr w:type="gramEnd"/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Критериями оценки результатов работы студентов являются: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- уровень усвоения студентом учебного материала;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- умение студента использовать теоретические знания при выполнении практических задач;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 xml:space="preserve">-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сформированность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 xml:space="preserve"> ключевых (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общеучебных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) компетенций;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- обоснованность и четкость изложения материала;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- уровень оформления работы.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ru-RU"/>
        </w:rPr>
        <w:t>Деятельность преподавателя: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- предоставляет методическое руководство по выполнению практических работ;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 xml:space="preserve">- определяет информационные источники (конспекты лекций, методические рекомендации по выполнению практических работ); 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- устанавливает сроки сдачи отчётов по практическим работам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 xml:space="preserve">- консультирует при затруднениях; 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- оценивает предоставленные отчёты.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ru-RU" w:eastAsia="ru-RU"/>
        </w:rPr>
        <w:t>Деятельность студентов: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- организует свою деятельность в соответствии с методическим руководством по выполнению практических работ;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- изучает информационные материалы;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- проводит мини-исследование;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-подготавливает и оформляет материалы практических работ в соответствии с требованиями;</w:t>
      </w:r>
    </w:p>
    <w:p w:rsidR="00826F6D" w:rsidRDefault="00826F6D" w:rsidP="00826F6D">
      <w:pPr>
        <w:pStyle w:val="afe"/>
        <w:widowControl w:val="0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 xml:space="preserve">- </w:t>
      </w:r>
      <w:proofErr w:type="gramStart"/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>предоставляет отчёты</w:t>
      </w:r>
      <w:proofErr w:type="gramEnd"/>
      <w:r>
        <w:rPr>
          <w:rFonts w:ascii="Times New Roman" w:hAnsi="Times New Roman"/>
          <w:bCs/>
          <w:color w:val="000000" w:themeColor="text1"/>
          <w:sz w:val="24"/>
          <w:szCs w:val="24"/>
          <w:lang w:val="ru-RU" w:eastAsia="ru-RU"/>
        </w:rPr>
        <w:t xml:space="preserve"> в срок.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Вопросы для подготовки к экзамену</w:t>
      </w:r>
    </w:p>
    <w:p w:rsidR="00826F6D" w:rsidRDefault="00826F6D" w:rsidP="00826F6D">
      <w:pPr>
        <w:pStyle w:val="aff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pStyle w:val="aff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pStyle w:val="aff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3.2. Типовые задания для оценки освоения МДК.03.02 Организации работ по модернизации автотранспортных средств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1. Контрольные задания по теоретическим основам дисциплины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2-4,У2-6, У8-13, У15-17, З10-19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 6. Основные направления в области модернизации автотранспортных средств.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6.1. Порядок перерегистрации и постановки на учет переоборудованных транспортных средств.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Варианты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перерегистрации и постановки на учет переоборудованных транспортных средств.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 вариан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т-</w:t>
      </w:r>
      <w:proofErr w:type="gramEnd"/>
      <w:r>
        <w:rPr>
          <w:rStyle w:val="10"/>
          <w:rFonts w:eastAsiaTheme="minorHAnsi"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сбор и оформление документов по переоборудованию без сопровождения интересов собственника в ГИБДД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6.2. Определение потребности в модернизации транспортных средств.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Оценка технического состояния транспортного средства. Факторы, влияющие на скорость износа узлов и механизмов, конструктивные особенности.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6.3. Результаты модернизации автотранспортных средств.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Прогнозирование результатов от модернизации транспортных средств. Методика определения экономического эффекта от модернизации и модификации автотранспортных средств.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 7. Модернизация двигателей.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7.1. Подбор двигателя по типу транспортного средства и условиям эксплуатации.</w:t>
      </w:r>
    </w:p>
    <w:p w:rsidR="00826F6D" w:rsidRDefault="00826F6D" w:rsidP="00826F6D">
      <w:pPr>
        <w:pStyle w:val="a6"/>
        <w:widowControl w:val="0"/>
        <w:spacing w:before="0" w:beforeAutospacing="0" w:after="0" w:afterAutospacing="0"/>
        <w:ind w:firstLine="709"/>
        <w:jc w:val="both"/>
        <w:outlineLvl w:val="0"/>
        <w:rPr>
          <w:color w:val="000000" w:themeColor="text1"/>
        </w:rPr>
      </w:pPr>
      <w:r>
        <w:rPr>
          <w:bCs/>
          <w:color w:val="000000" w:themeColor="text1"/>
        </w:rPr>
        <w:t xml:space="preserve">Правила подбора ДВС по </w:t>
      </w:r>
      <w:r>
        <w:rPr>
          <w:color w:val="000000" w:themeColor="text1"/>
        </w:rPr>
        <w:t>типу двигателя, максимальной мощности, частоте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вращения коленчатого вала, типу системы охлаждения, по эксплуатационно-техническим показателям: экономичности, токсичности,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виброакустических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характеристик, пусковых качеств, обеспечение условий зимней эксплуатации и надежности.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7.2. Снятие внешней скоростной характеристики двигателей и ее анализ.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скоростной характеристики их виды, условия снятия, параметры, оборудование, характерные точки характеристики, результаты снятия и анализ.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 8. Модернизация подвески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Тема 8.1. Увеличение грузоподъемности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Способы изменения грузоподъемности автомобиля (переоборудование транспортного средства, заявительный принцип, контрольное.</w:t>
      </w:r>
      <w:proofErr w:type="gramEnd"/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8.2. Улучшение стабилизации автомобиля при движении.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Устройство принцип работы системы динамической стабилизации (ES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), основные элементы системы, режимы работы, неисправности.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8.3. Увеличение мягкости подвески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Способы улучшения мягкости подвески, преимущества, недостатки, замена шин на более мягкие, уменьшении давления, замена, подрезка пружин, замена амортизаторов, установка пневматической подвески, уменьшение веса движителя (колеса).</w:t>
      </w:r>
      <w:proofErr w:type="gramEnd"/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 9. Дооборудование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9.1. Установка самосвальной платформы на грузовых автомобилях.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Юридическая и технологическая документация на переоборудование, способы и технологии переоборудования. Типы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виды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транспортные средств допускаемые к переоборудованию.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9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Установка рефрижераторов на автомобили фургоны.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Юридическая и технологическая документация на переоборудование, способы и технологии переоборудования. Типы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виды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транспортные средств допускаемые к переоборудованию.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9. 3. Установка погрузочного устройства на автомобили фургоны.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Юридическая и технологическая документация на переоборудование, способы и технологии переоборудования. Типы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виды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транспортные средств допускаемые к переоборудованию.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Раздел10. Переоборудование автомобилей.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10.1. Особенности переоборудования грузовых фургонов в автобусы.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Юридическая и технологическая документация на переоборудование, способы и технологии переоборудования. Типы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виды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транспортные средств допускаемые к переоборудованию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10. 2. Увеличение объема грузовой платформы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Способы увеличения объема грузовой платформы грузового автомобиля. Юридическая и технологическая документация на переоборудование, способы и технологии переоборудования. Типы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виды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транспортные средств допускаемые к переоборудованию.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2. Тестирование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Проверяемые результаты обучения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ПК 6.1,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2-4,У2-6, У8-13, У15-17, З10-19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оценивания тестирования: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выполнение зачетного теста дается 20 мин. Тест включает в себя 20 вопросов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каждый вопрос задания даны четыре варианта ответов, вам необходимо выбрать один правильный и записать нужную цифру в контрольный лист под соответствующим вопросу номером.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Задания выполнять в том порядке, в котором даны вопросы. Для экономии времени пропускайте вопрос, на который не удаётся ответить сразу, и переходите к следующему. Если после выполнения всей работы у вас останется время, вы можете вернуться к пропущенным вопросам и постараться найти правильный ответ. Постарайтесь ответить на как можно большее количество вопросов.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Каждый правильный ответ оценивается одним баллом, подсчитывается количество правильных ответов и выставляется оценка. Для оценивания работы разработана шкала с указанием количества правильных ответов. Оценка выставляется согласно критериям.</w:t>
      </w: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3675"/>
        <w:gridCol w:w="5896"/>
      </w:tblGrid>
      <w:tr w:rsidR="00826F6D" w:rsidTr="00826F6D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Оценка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правильных ответов:</w:t>
            </w:r>
          </w:p>
        </w:tc>
      </w:tr>
      <w:tr w:rsidR="00826F6D" w:rsidTr="00826F6D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«отлично»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18-20</w:t>
            </w:r>
          </w:p>
        </w:tc>
      </w:tr>
      <w:tr w:rsidR="00826F6D" w:rsidTr="00826F6D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«хорошо»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14-17</w:t>
            </w:r>
          </w:p>
        </w:tc>
      </w:tr>
      <w:tr w:rsidR="00826F6D" w:rsidTr="00826F6D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«удовлетворительно»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10-13</w:t>
            </w:r>
          </w:p>
        </w:tc>
      </w:tr>
      <w:tr w:rsidR="00826F6D" w:rsidTr="00826F6D"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неудовлетворительно»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10.</w:t>
            </w:r>
          </w:p>
        </w:tc>
      </w:tr>
    </w:tbl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Тест №1 Модернизация ДВС.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Как называется деталь, отвечающая за поджигание топлива в двигателе?</w:t>
      </w:r>
    </w:p>
    <w:p w:rsidR="00826F6D" w:rsidRDefault="00826F6D" w:rsidP="00826F6D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383790" cy="1796415"/>
            <wp:effectExtent l="0" t="0" r="0" b="0"/>
            <wp:docPr id="17" name="Рисунок 17" descr="Описание: https://smtimes.ru/wp-content/uploads/2017/04/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smtimes.ru/wp-content/uploads/2017/04/d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Пламягаситель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Свеча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Топливный насос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Замок зажигания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Как в простонародье называется приемная труба выпускного коллектора?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406015" cy="1796415"/>
            <wp:effectExtent l="0" t="0" r="0" b="0"/>
            <wp:docPr id="16" name="Рисунок 16" descr="Описание: https://smtimes.ru/wp-content/uploads/2017/04/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smtimes.ru/wp-content/uploads/2017/04/d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Шорты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Штаны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Юбка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Брюки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Двигатель состоит из нескольких основных частей. Как называется часть, находящаяся сверху?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449195" cy="1796415"/>
            <wp:effectExtent l="0" t="0" r="8255" b="0"/>
            <wp:docPr id="15" name="Рисунок 15" descr="Описание: https://smtimes.ru/wp-content/uploads/2017/04/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s://smtimes.ru/wp-content/uploads/2017/04/d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1.Головка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2.Коробка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3.Блок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Картер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Как в простонародье называется турбина в двигателе?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02790" cy="1796415"/>
            <wp:effectExtent l="0" t="0" r="0" b="0"/>
            <wp:docPr id="14" name="Рисунок 14" descr="Описание: https://smtimes.ru/wp-content/uploads/2017/04/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s://smtimes.ru/wp-content/uploads/2017/04/d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паук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улитка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крендель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завитушка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 Что вырезают из выхлопной системы, чтобы увеличить мощность двигателя?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Резонатор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Катализатор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Глушитель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Коллектор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 Как называется деталь, с помощью которой искусственно обогащают топливную смесь в старых двигателях?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10815" cy="1796415"/>
            <wp:effectExtent l="0" t="0" r="0" b="0"/>
            <wp:docPr id="13" name="Рисунок 13" descr="Описание: https://smtimes.ru/wp-content/uploads/2017/04/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ttps://smtimes.ru/wp-content/uploads/2017/04/d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Насос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Свеча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Подсос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Турбина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 Как называется деталь, в которой находится парафиновый наполнитель, который отвечает за распределение охлаждающей жидкости по двигателю?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Реостат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Термостат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Радиатор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Интеркулер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 Как называется деталь, отвечающая за подачу топлива в цилиндр?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19400" cy="1796415"/>
            <wp:effectExtent l="0" t="0" r="0" b="0"/>
            <wp:docPr id="12" name="Рисунок 12" descr="Описание: https://smtimes.ru/wp-content/uploads/2017/04/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https://smtimes.ru/wp-content/uploads/2017/04/d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Маслоуловитель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 Шатун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Поршень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Форсунка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 Какого элемента нет в современных двигателях?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406015" cy="1796415"/>
            <wp:effectExtent l="0" t="0" r="0" b="0"/>
            <wp:docPr id="11" name="Рисунок 11" descr="Описание: https://smtimes.ru/wp-content/uploads/2017/04/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https://smtimes.ru/wp-content/uploads/2017/04/d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Радиатор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Клаксон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Карбюратор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Вариатор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 Как называется тип двигателя, в котором цилиндры расположены параллельно поверхности земли?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168015" cy="1796415"/>
            <wp:effectExtent l="0" t="0" r="0" b="0"/>
            <wp:docPr id="10" name="Рисунок 10" descr="Описание: https://smtimes.ru/wp-content/uploads/2017/04/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s://smtimes.ru/wp-content/uploads/2017/04/d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Рядный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V-образный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Оппозитный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Роторный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Тест №2 Модернизация ходовой части, подвески.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Как в простонародье называется стойка стабилизатора в подвеске?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602990" cy="1796415"/>
            <wp:effectExtent l="0" t="0" r="0" b="0"/>
            <wp:docPr id="9" name="Рисунок 9" descr="Описание: https://smtimes.ru/wp-content/uploads/2017/04/p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https://smtimes.ru/wp-content/uploads/2017/04/pp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Стойка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Торец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Косточка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Колокольчик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 Какая деталь подвески автомобиля отвечает за сохранение горизонтального положения колеса при повороте?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590800" cy="1796415"/>
            <wp:effectExtent l="0" t="0" r="0" b="0"/>
            <wp:docPr id="8" name="Рисунок 8" descr="Описание: https://smtimes.ru/wp-content/uploads/2017/04/p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https://smtimes.ru/wp-content/uploads/2017/04/pp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Рычаг нижний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Рычаг верхний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Шаровая опора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Граната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Какая деталь отвечает за плавность кручения колеса автомобиля?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406015" cy="1796415"/>
            <wp:effectExtent l="0" t="0" r="0" b="0"/>
            <wp:docPr id="7" name="Рисунок 7" descr="Описание: https://smtimes.ru/wp-content/uploads/2017/04/p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https://smtimes.ru/wp-content/uploads/2017/04/pp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Подшипник коленчатого вала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Ступичный подшипник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Кардан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Чернение резины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Как называется угол между вертикалью и наклоном амортизатора по направлению движения?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101215" cy="1796415"/>
            <wp:effectExtent l="0" t="0" r="0" b="0"/>
            <wp:docPr id="6" name="Рисунок 6" descr="Описание: https://smtimes.ru/wp-content/uploads/2017/04/p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https://smtimes.ru/wp-content/uploads/2017/04/pp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Развал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Сход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Торсион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Кастор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 Как называется угол между вертикалью и плоскостью вращения колеса?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3211195" cy="1796415"/>
            <wp:effectExtent l="0" t="0" r="8255" b="0"/>
            <wp:docPr id="5" name="Рисунок 5" descr="Описание: https://smtimes.ru/wp-content/uploads/2017/04/p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Описание: https://smtimes.ru/wp-content/uploads/2017/04/pp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Сход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Развал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Кастор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Торсион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 Какую деталь ставят только в зависимую подвеску сзади?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Рычаг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Граната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Балка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Катафот </w:t>
      </w:r>
    </w:p>
    <w:p w:rsidR="00826F6D" w:rsidRDefault="00826F6D" w:rsidP="0082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 Кто первый создал независимую подвеску рычажного типа?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329815" cy="1796415"/>
            <wp:effectExtent l="0" t="0" r="0" b="0"/>
            <wp:docPr id="4" name="Рисунок 4" descr="Описание: https://smtimes.ru/wp-content/uploads/2017/04/p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Описание: https://smtimes.ru/wp-content/uploads/2017/04/pp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Порше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Макферсон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Генри Форд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Феррари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 Какая деталь отвечает за отбой колеса от кузова автомобиля, что необходимо для лучшего сцепления с дорогой?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406015" cy="1796415"/>
            <wp:effectExtent l="0" t="0" r="0" b="0"/>
            <wp:docPr id="3" name="Рисунок 3" descr="Описание: https://smtimes.ru/wp-content/uploads/2017/04/p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Описание: https://smtimes.ru/wp-content/uploads/2017/04/pp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Пружина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Амортизатор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Шаровая опора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Рычаг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 Как называется деталь, соединяющая рычаг подвески с рамой/лонжероном автомобиля?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406015" cy="1796415"/>
            <wp:effectExtent l="0" t="0" r="0" b="0"/>
            <wp:docPr id="2" name="Рисунок 2" descr="Описание: https://smtimes.ru/wp-content/uploads/2017/04/p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Описание: https://smtimes.ru/wp-content/uploads/2017/04/pp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Болт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Сварка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Сайленблок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Подшипник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 Как называется угол между плоскостью вращения колеса и направлением движения?</w:t>
      </w:r>
    </w:p>
    <w:p w:rsidR="00826F6D" w:rsidRDefault="00826F6D" w:rsidP="00826F6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710815" cy="1796415"/>
            <wp:effectExtent l="0" t="0" r="0" b="0"/>
            <wp:docPr id="1" name="Рисунок 1" descr="Описание: https://smtimes.ru/wp-content/uploads/2017/04/p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Описание: https://smtimes.ru/wp-content/uploads/2017/04/pp1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Развал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Кастор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Схождение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Гиперэкстензия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Вопросы для подготовки к экзамену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3.3. Типовые задания для оценки освоения МДК.03.03 Тюнинг автомобилей.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1. Контрольные задания по теоретическим основам дисциплины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6.3,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5-7,  У8-13, У18-27, З20-33.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 11. Тюнинг легковых автомобилей.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Тема 11. 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виды тюнинга.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о тюнинге автомобиля, история возникновения, особенности современного тюнинга. Виды тюнинга.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Тема 11. 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Тюнинг двигателя.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Основы тюнинга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двигателя, способы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тюнинга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двигателя (установка нагнетателя, изменение степени сжатия).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11. 3. Тюнинг подвески.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Особенности тюнинга подвески,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виды тюнинга подвески (занижение подвески, повышение подвески).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11.4. Тюнинг трансмиссии.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Виды и особенности тюнинга трансмиссии (сцепления, коробки передах,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дифференциала).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11.5. Тюнинг тормозной системы.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Варианты модернизации тормозной системы,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выбора тормозных агрегатов для тюнинга тормозной системы автомобиля, тормозные диски и суппорта, тормозные шланги, тормозные.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11.6. Тюнинг системы выпуска отработавших газов.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Способы тюнинга системы выпуска отработавших газов,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насадки на трубу, создание прямотока, внутренний и внешний.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Тема11. 7.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Внешний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тюнинг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Способы внешнего тюнинга автомобиля (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спойлеры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антикрыло, аэродинамические обвесы, виниловые наклейки).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11. 8. Тюнинг салона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Виды тюнинга салона автомобиля (тюнинг интерьера, обивка салона, тюнинг сидений).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11. 9. Функциональный тюнинг.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Дооборудование автомобиля повышающего комфорт, дооборудование автомобиля повышающего безопасность.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2.2. Внешний дизайн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Тема 2.2.1.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Автомобильные диски.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конструкции автомобильных дисков грузовых и легковых автомобилей, основные элементы конструкции автомобильных дисков, маркировка дисков.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Тема 2.2.2.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Диодный и ксеноновый свет.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Конструкция и принцип работы фар на основе ксеноновых и светодиодных ламп, преимущества и недостатки.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2.2.3. Современные разработки головного освещения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Направления в развитии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головного освещения автомобиля (лазерные и матричные фары).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Тема 2.2.4.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Аэрография.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аэрография, история появления аэрографии, виды аэрографии.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Неудовлетворительно - Уровень знаний ниже минимальных требований. Имели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shd w:val="clear" w:color="auto" w:fill="FFFFFF"/>
        <w:tabs>
          <w:tab w:val="left" w:pos="1134"/>
        </w:tabs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2. Устный опрос</w:t>
      </w:r>
    </w:p>
    <w:p w:rsidR="00826F6D" w:rsidRDefault="00826F6D" w:rsidP="00826F6D">
      <w:pPr>
        <w:widowControl w:val="0"/>
        <w:tabs>
          <w:tab w:val="left" w:pos="1134"/>
        </w:tabs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6.3,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5-7,  У8-13, У18-27, З20-33.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Какие основные типы и виды тюнинга существуют?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Какими способами можно изменить коэффициент наполнения цилиндров?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модернизация двигателя внутреннего сгорания?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Какие основные параметры двигателя изменяются в процессе модернизации?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Какие виды тюнинга можно провести для увеличения объёмной мощности двигателя?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 влияет на двигатель параметр «отношение длины шатуна к ходу поршня»?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тюнинг кривошипно-шатунного механизма?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тюнинг газораспределительного механизма?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Какие основные параметры важны для карбюраторных двигателей?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модернизация системы охлаждения?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Как устроены и какой принцип работы </w:t>
      </w:r>
      <w:proofErr w:type="spellStart"/>
      <w:r>
        <w:rPr>
          <w:color w:val="000000" w:themeColor="text1"/>
        </w:rPr>
        <w:t>турбонаддува</w:t>
      </w:r>
      <w:proofErr w:type="spellEnd"/>
      <w:r>
        <w:rPr>
          <w:color w:val="000000" w:themeColor="text1"/>
        </w:rPr>
        <w:t>. Какие неполадки могут возникнуть в процессе эксплуатации?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тюнинг системы смазки?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Как устроена </w:t>
      </w:r>
      <w:proofErr w:type="gramStart"/>
      <w:r>
        <w:rPr>
          <w:color w:val="000000" w:themeColor="text1"/>
        </w:rPr>
        <w:t>система</w:t>
      </w:r>
      <w:proofErr w:type="gramEnd"/>
      <w:r>
        <w:rPr>
          <w:color w:val="000000" w:themeColor="text1"/>
        </w:rPr>
        <w:t xml:space="preserve"> и </w:t>
      </w:r>
      <w:proofErr w:type="gramStart"/>
      <w:r>
        <w:rPr>
          <w:color w:val="000000" w:themeColor="text1"/>
        </w:rPr>
        <w:t>какой</w:t>
      </w:r>
      <w:proofErr w:type="gramEnd"/>
      <w:r>
        <w:rPr>
          <w:color w:val="000000" w:themeColor="text1"/>
        </w:rPr>
        <w:t xml:space="preserve"> принцип работы </w:t>
      </w:r>
      <w:proofErr w:type="spellStart"/>
      <w:r>
        <w:rPr>
          <w:color w:val="000000" w:themeColor="text1"/>
        </w:rPr>
        <w:t>интеркулера</w:t>
      </w:r>
      <w:proofErr w:type="spellEnd"/>
      <w:r>
        <w:rPr>
          <w:color w:val="000000" w:themeColor="text1"/>
        </w:rPr>
        <w:t>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тюнинг системы питания бензиновых двигателей?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Как </w:t>
      </w:r>
      <w:proofErr w:type="gramStart"/>
      <w:r>
        <w:rPr>
          <w:color w:val="000000" w:themeColor="text1"/>
        </w:rPr>
        <w:t>устроена</w:t>
      </w:r>
      <w:proofErr w:type="gramEnd"/>
      <w:r>
        <w:rPr>
          <w:color w:val="000000" w:themeColor="text1"/>
        </w:rPr>
        <w:t xml:space="preserve"> и какой принцип работы системы питания двигателя от газобаллонной установки?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Какой порядок настройки двигателя различными типами глушителей?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тюнинг системы выхлопа. Воздушные фильтры нулевого сопротивления?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 проводится модернизация сцепления?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Для какой цели применяют оксид азота?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модернизация КПП? Опишите наиболее часто применяемые способы тюнинга КПП.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тюнинг дизельного двигателя?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Какими </w:t>
      </w:r>
      <w:proofErr w:type="gramStart"/>
      <w:r>
        <w:rPr>
          <w:color w:val="000000" w:themeColor="text1"/>
        </w:rPr>
        <w:t>способами</w:t>
      </w:r>
      <w:proofErr w:type="gramEnd"/>
      <w:r>
        <w:rPr>
          <w:color w:val="000000" w:themeColor="text1"/>
        </w:rPr>
        <w:t xml:space="preserve"> и в </w:t>
      </w:r>
      <w:proofErr w:type="gramStart"/>
      <w:r>
        <w:rPr>
          <w:color w:val="000000" w:themeColor="text1"/>
        </w:rPr>
        <w:t>каком</w:t>
      </w:r>
      <w:proofErr w:type="gramEnd"/>
      <w:r>
        <w:rPr>
          <w:color w:val="000000" w:themeColor="text1"/>
        </w:rPr>
        <w:t xml:space="preserve"> порядке можно изменить жесткость кузова автомобиля?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тюнинг трансмиссии?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Какими параметрами должна обладать подушка безопасности? Опишите ее устройством?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принцип работы систем распределения крутящего момента по осям?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 устранить неисправность в ремне безопасности инерционного типа, если блокировка не срабатывает при резком его вытягивании?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Как </w:t>
      </w:r>
      <w:proofErr w:type="gramStart"/>
      <w:r>
        <w:rPr>
          <w:color w:val="000000" w:themeColor="text1"/>
        </w:rPr>
        <w:t>устроены</w:t>
      </w:r>
      <w:proofErr w:type="gramEnd"/>
      <w:r>
        <w:rPr>
          <w:color w:val="000000" w:themeColor="text1"/>
        </w:rPr>
        <w:t xml:space="preserve"> и какой принцип тюнинга колесных дисков?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тюнинг коробки передач?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 проводится модернизация карданной передачи?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 работает гидроусилитель? Опишите принцип действия.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 проводится модернизация мостов, тюнинг колёс, шин?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Как работает </w:t>
      </w:r>
      <w:proofErr w:type="spellStart"/>
      <w:r>
        <w:rPr>
          <w:color w:val="000000" w:themeColor="text1"/>
        </w:rPr>
        <w:t>электроусилитель</w:t>
      </w:r>
      <w:proofErr w:type="spellEnd"/>
      <w:r>
        <w:rPr>
          <w:color w:val="000000" w:themeColor="text1"/>
        </w:rPr>
        <w:t>? Опишите принцип действия.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 чем заключается тюнинг рамы?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 проводится модернизация переднего управляемого моста?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Для какой цели проводят замену стандартного рулевого колеса?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Как устроены и какой принцип работы системы впрыска NO</w:t>
      </w:r>
      <w:r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>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Для какой цели устанавливают </w:t>
      </w:r>
      <w:proofErr w:type="spellStart"/>
      <w:r>
        <w:rPr>
          <w:color w:val="000000" w:themeColor="text1"/>
        </w:rPr>
        <w:t>спойлеры</w:t>
      </w:r>
      <w:proofErr w:type="spellEnd"/>
      <w:r>
        <w:rPr>
          <w:color w:val="000000" w:themeColor="text1"/>
        </w:rPr>
        <w:t xml:space="preserve"> и антикрылья?</w:t>
      </w:r>
    </w:p>
    <w:p w:rsidR="00826F6D" w:rsidRDefault="00826F6D" w:rsidP="00826F6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Для какой цели устанавливают неоновую подсветку?</w:t>
      </w:r>
    </w:p>
    <w:p w:rsidR="00826F6D" w:rsidRDefault="00826F6D" w:rsidP="00826F6D">
      <w:pPr>
        <w:pStyle w:val="aff"/>
        <w:widowControl w:val="0"/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</w:t>
      </w:r>
    </w:p>
    <w:p w:rsidR="00826F6D" w:rsidRDefault="00826F6D" w:rsidP="00826F6D">
      <w:pPr>
        <w:widowControl w:val="0"/>
        <w:tabs>
          <w:tab w:val="left" w:pos="1134"/>
        </w:tabs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tabs>
          <w:tab w:val="left" w:pos="1134"/>
        </w:tabs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tabs>
          <w:tab w:val="left" w:pos="1134"/>
        </w:tabs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tabs>
          <w:tab w:val="left" w:pos="1134"/>
        </w:tabs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Вопросы для подготовки к дифференцированному зачету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Типовые задания для оценки освоения МДК.03.04 Производственное оборудование.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1. Контрольные задания по теоретическим основам дисциплины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8-9, У28-37, З34-58.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1.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 13.Эксплуатация оборудования для диагностики автомобилей.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13.1. Особенности эксплуатации оборудования для диагностики подвески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 стендов, устройство и работа динамических и барабанных стендов.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13.2. Особенности эксплуатации оборудования для диагностики тормозной системы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 стендов, методы проверки,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выбор диагностического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оборудования, Технические характеристики оборудования.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13.3. Особенности эксплуатации оборудования для диагностики рулевого управления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 стендов, параметры оценки технического состояния рулевого управления.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13.4. Особенности эксплуатации оборудования для диагностики электрооборудования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устройство и принцип работы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правила эксплуатации.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 13.5. Особенности эксплуатации оборудования для диагностики и определения неисправностей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инжекторных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двигателей.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устройство и принцип работы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правила эксплуатации.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 14.Эксплуатация подъемно-осмотрового оборудования.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14. 1. Особенности эксплуатации подъемников с электрогидравлическим приводом.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 подъемников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электрогидравлическим приводом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принцип работы и эксплуатация.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Тема14.2. Особенности эксплуатации подъемников с гидравлическим приводом.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 подъемников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гидравлическим приводом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принцип работы и эксплуатация.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14.3. Особенности эксплуатации канавных подъемников.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 канавных подъемников, принцип работы и эксплуатация.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Раздел15. Эксплуатация подъемно-транспортного оборудования.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.1. Особенности эксплуатации гаражных кранов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электротельферов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устройство и принцип работы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правила эксплуатации, меры техники безопасности.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эксплуатации консольно-поворотных кранов.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устройство и принцип работы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правила эксплуатации, меры техники безопасности.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.3.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эксплуатации кран-балок.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устройство и принцип работы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эксплуатации, меры техники безопасности.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Раздел16. Эксплуатация оборудования для ремонта агрегатов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Особенности эксплуатации оборудования для разборки-сборки агрегатов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Особенности эксплуатации оборудования для разборки-сборки агрегатов автомобиля.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устройство и принцип работы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правила эксплуатации.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эксплуатации оборудования для расточки и хонингования цилиндров двигателя.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устройство и принцип работы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правила эксплуатации.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Особенности эксплуатации оборудования для ремонта ГБЦ.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устройство и принцип работы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правила эксплуатации.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Особенности эксплуатации оборудования для мойки автомобилей.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устройство и принцип работы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правила эксплуатации.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Раздел17. Эксплуатация оборудования для ТО и ремонта приборов топливных систем.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17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Эксплуатация оборудования для ТО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приборов бензиновых систем питания.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устройство и принцип работы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правила эксплуатации.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17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Эксплуатация оборудования для ТО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приборов дизельных систем питания.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устройство и принцип работы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правила эксплуатации.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Раздел18. Эксплуатация оборудования для ТО и ремонта колес и шин.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Тема 18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Особенности эксплуатации оборудования для ТО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колес и шин.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устройство и принцип работы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правила эксплуатации.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2. Устный опрос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8-9, У28-37, З34-58.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каким признакам классифицируется оборудование для ТО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автомобилей.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 для диагностирования подвески автомобилей.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 для балансировки шин, правила эксплуатации.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 для разборки колес, правила эксплуатации.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 для ремонта камер и шин автомобилей.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Дать характеристику площадочных средств диагностики тормозной системы автомобиля.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Дать характеристику роликовых средств диагностики тормозной системы автомобиля.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Приспособления и устройства для диагностирования рулевого управления  автомобилей.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Стенды с беговыми барабанами, предназначенные для измерения боковых сил в местах контакта управляемых колёс, дать характеристику.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Средства технического диагностирования двигателя,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мтор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-тестеры.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Средства диагностирования тяговых каче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ств дв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игателя.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Средства проверки токсичности отработавших газов.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Средства диагностирования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 электроснабжения автомобиля.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Средства диагностирования системы зажигания.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Средства диагностирования системы питания карбюраторных двигателей.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Средства диагностирования системы питания дизельных двигателей.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Средства диагностирования системы питания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инжекторных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двигателей.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Приборы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диагностирования ЦПГ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Классификация подъемников.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Классификация подъемников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 типу привода.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Типы и особенности работы домкратов.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Гидравлические прессы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классификация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особенности работы. 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Гаражные краны, правила эксплуатации.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чего предназначено гаражное оборудование.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какие виды подразделяется гаражное оборудование.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Привести примеры технологической оснастки 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Привести примеры технологической оснастки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Привести примеры организационной оснастки</w:t>
      </w:r>
    </w:p>
    <w:p w:rsidR="00826F6D" w:rsidRDefault="00826F6D" w:rsidP="00826F6D">
      <w:pPr>
        <w:widowControl w:val="0"/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Перечислить какие существуют виды технологического оборудования, в зависимости от вида выполняемых работ</w:t>
      </w:r>
    </w:p>
    <w:p w:rsidR="00826F6D" w:rsidRDefault="00826F6D" w:rsidP="00826F6D">
      <w:pPr>
        <w:pStyle w:val="aff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Критерии оценки: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Вопросы для подготовки к дифференцированному зачету</w:t>
      </w:r>
    </w:p>
    <w:p w:rsidR="00826F6D" w:rsidRDefault="00826F6D" w:rsidP="00826F6D">
      <w:pPr>
        <w:pStyle w:val="aff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pStyle w:val="aff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Оценка учебной и/или производственной практики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Целью оценки учебной и/или производственной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практики является оценка: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профессиональных и общих компетенций;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 практического опыта и умений.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Оценка результатов учебной и/или производственной практики выставляется на основании данных аттестационного листа (характеристики профессиональной деятельности обучающегося на практике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учетом с указанием видов работ, выполненным обучающимся во время практики, их объема, качества выполнения в соответствии с технологией и  требованиями организации (предприятия), где проводилась практика.</w:t>
      </w:r>
    </w:p>
    <w:p w:rsidR="00826F6D" w:rsidRDefault="00826F6D" w:rsidP="0082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6F6D" w:rsidRDefault="00826F6D" w:rsidP="00826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Содержание производственной практики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ПП.02.01 Производственная практика </w:t>
      </w:r>
    </w:p>
    <w:p w:rsidR="00826F6D" w:rsidRDefault="00826F6D" w:rsidP="00826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(по профилю специальности)</w:t>
      </w:r>
    </w:p>
    <w:tbl>
      <w:tblPr>
        <w:tblStyle w:val="aff6"/>
        <w:tblW w:w="4944" w:type="pct"/>
        <w:tblLook w:val="04A0" w:firstRow="1" w:lastRow="0" w:firstColumn="1" w:lastColumn="0" w:noHBand="0" w:noVBand="1"/>
      </w:tblPr>
      <w:tblGrid>
        <w:gridCol w:w="5353"/>
        <w:gridCol w:w="4111"/>
      </w:tblGrid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 работ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Коды проверяемых результатов</w:t>
            </w:r>
          </w:p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(ПК,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ПО)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необходимого объема используемого материала</w:t>
            </w:r>
          </w:p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возможности изменения интерьера</w:t>
            </w:r>
          </w:p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качества используемого сырья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6.1-6.4,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01-04, ОК 07, ОК 09,</w:t>
            </w:r>
          </w:p>
          <w:p w:rsidR="00826F6D" w:rsidRDefault="00826F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10, ПО 2-4,У2-6, У8-13, У15-17.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Установка различных аудиосистем</w:t>
            </w:r>
          </w:p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Установка освещения и </w:t>
            </w:r>
          </w:p>
          <w:p w:rsidR="00826F6D" w:rsidRDefault="00826F6D">
            <w:pPr>
              <w:pStyle w:val="Default"/>
              <w:widowControl w:val="0"/>
              <w:jc w:val="both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программных продуктов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6.1-6.4,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01-04, ОК 07, ОК 09,</w:t>
            </w:r>
          </w:p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10, ПО 5-7,  У8-13, У18-27.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арматурных работ</w:t>
            </w:r>
          </w:p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необходимого объем используемого материала.</w:t>
            </w:r>
          </w:p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возможности изменения экстерьера.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6.1-6.4,,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 ОК 07, ОК 09, ОК10, ПО 2-4,У2-6, У8-13, У15-17.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Установка дополнительного оборудования.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6.1-6.4,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 ОК 07, ОК 09, ОК10, ПО 8-9, У28-37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Визуальное определение технического состояния производственного оборудования.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6.1- 6.4,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 ОК 07, ОК 09, ОК10, ПО 8-9, У28-37.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инструмента и материала для оценки технического состояния производственного оборудования;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6.1- 6.4,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 ОК 07, ОК 09, ОК10, ПО 8-9, У28-37.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потребности в новом технологическом оборудовании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6.1- 6.4,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 ОК 07, ОК 09, ОК10, ПО 8-9, У28-37.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pStyle w:val="Default"/>
              <w:widowControl w:val="0"/>
              <w:jc w:val="both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Составление графиков обслуживания производственного оборудования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6.1-6.4,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 ОК 07, ОК 09, ОК10, ПО 8-9, У28-37.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Подбор инструмента и материала для проведения работ по техническому обслуживанию и ремонту производственного оборудования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6.1-6.4,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 ОК 07, ОК 09, ОК10, ПО 8-9, У28-37.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Настройка производственного оборудования и проведение необходимых регулировок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6.1-6.4,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 ОК 07, ОК 09, ОК10, ПО 8-9, У28-37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pStyle w:val="Default"/>
              <w:widowControl w:val="0"/>
              <w:jc w:val="both"/>
              <w:outlineLvl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Прогнозирование интенсивности изнашивания деталей и узлов оборудования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6.1-6.4,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 ОК 07, ОК 09, ОК10, ПО 8-9, У28-37.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степени загруженности и степени интенсивности использования производственного оборудования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6.1-6.4,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 ОК 07, ОК 09, ОК10, ПО 8-9, У28-37.</w:t>
            </w:r>
          </w:p>
        </w:tc>
      </w:tr>
      <w:tr w:rsidR="00826F6D" w:rsidTr="00826F6D"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widowControl w:val="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Диагностирование оборудования, используя встроенные и внешние средства диагностики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F6D" w:rsidRDefault="00826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ПК 6.1-6.4,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01-04 ОК 07, ОК 09, ОК10, ПО 8-9, У28-37</w:t>
            </w:r>
          </w:p>
        </w:tc>
      </w:tr>
    </w:tbl>
    <w:p w:rsidR="00826F6D" w:rsidRDefault="00826F6D" w:rsidP="00826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:rsidR="00826F6D" w:rsidRDefault="00826F6D" w:rsidP="00826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Типовые задания для оценки производственной практики</w:t>
      </w:r>
    </w:p>
    <w:p w:rsidR="00826F6D" w:rsidRDefault="00826F6D" w:rsidP="00826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Наблюдение за деятельностью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практике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6.1-6.4,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01-04, ОК 07, ОК 09,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10, ПО 5-7,  У8-13, У18-27.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Определение необходимого объема используемого материала.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Определение возможности изменения интерьера.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Определение качества используемого сырья.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2.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6.1-6.4,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01-04, ОК 07, ОК 09,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10, ПО 5-7,  У8-13, У18-27.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Выполнение арматурных работ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Определение необходимого объем используемого материала.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Определение возможности изменения экстерьера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3.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6.1-6.4,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8-9, У28-37.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Установка дополнительного оборудования.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4.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6.1- 6.4,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8-9, У28-37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Визуальное определение технического состояния производственного оборудования.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Задание 5.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6.1- 6.4,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8-9, У28-37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Подбор инструмента и материала для оценки технического состояния производственного оборудования;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6.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6.1- 6.4,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8-9, У28-37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Определение потребности в новом технологическом оборудовании;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7.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6.1- 6.4,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8-9, У28-37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 Составление графиков обслуживания производственного оборудования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8.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6.1- 6.4,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8-9, У28-37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Подбор инструмента и материала для проведения работ по техническому обслуживанию и ремонту производственного оборудования;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9.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6.1- 6.4,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8-9, У28-37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1.Настройка производственного оборудования и проведение необходимых регулировок.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Неудовлетворительно - Уровень знаний ниже минимальных требований. Имели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10.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6.1- 6.4,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8-9, У28-37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Прогнозирование интенсивности изнашивания деталей и узлов оборудования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11.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6.1- 6.4,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8-9, У28-37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Определение степени загруженности и степени интенсивности использования производственного оборудования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Хорошо - Уровень знаний в объеме, соответствующем программе подготовки.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12.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Проверяемые результаты обучения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ПК 6.1- 6.4,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01-04 ОК 07, ОК 09, ОК10, ПО 8-9, У28-37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Текст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Диагностирование оборудования, используя встроенные и внешние средства диагностики;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Критерии оценки: 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Неудовлетворительно - Уровень знаний ниже минимальных требований. Имели место грубые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Удовлетворительно - Минимально допустимый уровень знаний. Допущено много негрубых ошибки.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Хорошо - Уровень знаний в объеме, соответствующем программе подготовки. Допущено несколько  негрубых ошибок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Отлично - Уровень знаний в объеме, соответствующем программе подготовки, без  ошибок.</w:t>
      </w:r>
    </w:p>
    <w:p w:rsidR="00826F6D" w:rsidRDefault="00826F6D" w:rsidP="00826F6D">
      <w:pPr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 Контрольно-оценочные материалы для экзамена по модулю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Экзамен по модулю предназначен для контроля и оценки результатов освоения профессионального модуля.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Экзамен включает выполнение комплексного задания.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Итогом экзамена является однозначное решение: «вид профессиональной деятельности «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освоен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не освоен».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5.1. Выполнение комплексного задания</w:t>
      </w:r>
    </w:p>
    <w:p w:rsidR="00826F6D" w:rsidRDefault="00826F6D" w:rsidP="00826F6D">
      <w:pPr>
        <w:widowControl w:val="0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ДЛЯ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ЭКЗАМЕНУЮЩЕГОСЯ</w:t>
      </w:r>
      <w:proofErr w:type="gramEnd"/>
    </w:p>
    <w:p w:rsidR="00826F6D" w:rsidRDefault="00826F6D" w:rsidP="00826F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outlineLvl w:val="0"/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Примерный перечень контрольно-измерительных материалов (заданий) и другие оценочные средства для итоговой аттестации по </w:t>
      </w:r>
      <w:r>
        <w:rPr>
          <w:rFonts w:ascii="Times New Roman" w:eastAsia="Lucida Sans Unicode" w:hAnsi="Times New Roman" w:cs="Times New Roman"/>
          <w:color w:val="000000" w:themeColor="text1"/>
          <w:kern w:val="2"/>
          <w:sz w:val="24"/>
          <w:szCs w:val="24"/>
          <w:lang w:eastAsia="hi-IN" w:bidi="hi-IN"/>
        </w:rPr>
        <w:t xml:space="preserve">ПМ.03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процессов модернизации и модификации автотранспортных средств.</w:t>
      </w:r>
    </w:p>
    <w:p w:rsidR="00826F6D" w:rsidRDefault="00826F6D" w:rsidP="00826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Контрольные вопросы и примерные задания для подготовки экзамену: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Конструкция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-образных двигателей, преимущества и недостатки данного двигателя.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Процесс работы VR-образного двигателя.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Конструкция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-образных двигателя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преимущества и недостатки данного двигателя.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Процесс работы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-образного двигателя. Рабочие циклы многоцилиндрового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-образного двигателя.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Устройство и работа трансмиссий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полноприводных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автомобилей типа О2К, О2J.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Устройство и работа трансмиссий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полноприводных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автомобилей с автоматической трансмиссией, виды привода.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Работа основных узлов и агрегатов (сцепление, КПП, ведущие мосты).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Принцип работы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АКПП, основные элементы и их назначение.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Общее устройство, принцип работы. Работа вариатора Понятие о гибридном автомобиле и гибридной трансмиссии.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Устройство и работа гидропневматической подвески.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Устройство и работа пневматической регулируемой подвески.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Устройство и работа рулевого управления с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электроусилителем</w:t>
      </w:r>
      <w:proofErr w:type="spellEnd"/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Устройство и работа рулевого управления с активным управлением.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Устройство и работа рулевого управления с подруливающей задней осью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ABS, BAS, ESP, EBD, IVD в тормозной системе.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Устройство и работа стояночной тормозной системы с электронным управлением.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перерегистрации и постановки на учет переоборудованных транспортных средств.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Оценка технического состояния транспортного средства.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Методика определения экономического эффекта от модернизации и модификации автотранспортных средств.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Правила подбора ДВС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типу двигателя.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Правила подбора ДВС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эксплуатационно-техническим показателям.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скоростной характеристики их виды.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Способы изменения грузоподъемности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Способы улучшения мягкости подвески.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 установка самосвальной платформы на грузовых автомобилях.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 установка погрузочного устройства на автомобили фургоны.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 переоборудования грузовых фургонов в автобусы.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Правила увеличения объема грузовой платформы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о тюнинге автомобиля, виды тюнинга.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Основы тюнинга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двигателя.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Особенности тюнинга подвески.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Варианты модернизации тормозной системы.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Внешний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тюнинг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Виды тюнинга салона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конструкции автомобильных дисков грузовых и легковых автомобилей.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Конструкция и принцип работы фар на основе ксеноновых и светодиодных ламп.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аэрография, виды аэрографии.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оборудования для диагностики подвески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оборудования для диагностики тормозной системы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оборудования для диагностики рулевого управления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Назначение и классификация, особенности эксплуатации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оборудования для диагностики электрооборудования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оборудования для диагностики и определения неисправностей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инжекторных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двигателей.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подъемников с электрогидравлическим приводом.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подъемников с гидравлическим приводом.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подъемников с гидравлическим приводом.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гаражных кранов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электротельферов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консольно-поворотных кранов.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кран-балок.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оборудования для разборки-сборки агрегатов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оборудования для мойки автомобилей.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оборудования для ТО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приборов бензиновых систем питания.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оборудования для ТО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приборов дизельных систем питания.</w:t>
      </w:r>
    </w:p>
    <w:p w:rsidR="00826F6D" w:rsidRDefault="00826F6D" w:rsidP="00826F6D">
      <w:pPr>
        <w:pStyle w:val="aff"/>
        <w:widowControl w:val="0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Назначение и классификация, особенности эксплуатации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оборудования для ТО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колес и шин.</w:t>
      </w:r>
    </w:p>
    <w:p w:rsidR="00826F6D" w:rsidRDefault="00826F6D" w:rsidP="00826F6D">
      <w:pPr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F6D" w:rsidRDefault="00826F6D" w:rsidP="00826F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Практическая часть (примеры заданий).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Объяснить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принцип работы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VR-образных двигателя на примере двигателя КАКМАЗ-740, ЗМЗ-511.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Объяснить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принцип работы механической трансмиссии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примере автомобилей КАМАЗ 5320, ГАЗ-3307.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Объяснить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принцип работы зависимой и независимой подвески на примере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автомобилей КАМАЗ 5320, ВАЗ 2106.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Объяснить правила построения регулировочной характеристики по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угу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опережения зажигания, сделать выводы.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Объяснить правила построения  скоростной характеристики карбюраторного двигателя, сделать выводы.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Объяснить правила построения  скоростной характеристики дизельного двигателя.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 геометрические параметры ДВС из условий требуемой мощности.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Объяснить правила расчета элементов подъемного механизма самосвальной платформы.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Определить мощность двигателя на основании заданных параметров.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Объяснить правила расчета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турбонаддува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двигателя.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Объяснить правила расчета элементов подвески автомобилей.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Объяснить правила расчета элементов тормозного привода.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Объяснить правила подбора колесных дисков по типу транспортного средства.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Объяснить порядок замена головного освещения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Объяснить технологию подготовки деталей автомобиля к нанесению рисунков.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Объяснить технологию обслуживания подъемников с электрогидравлическим приводом.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Объяснить технологию обслуживания гаражных кранов 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электротельферов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Настроить оборудование для мойки автомобилей.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Объяснить работу приспособления для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рассухаривания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клапанов и произвести  замену (впускного или выпускного) клапана в головке цилиндров двигателя КАМАЗ-740.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Объяснить работу приспособления  для снятия гильз цилиндров  и произвести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выпрессовку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гильзы цилиндров из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блок-картера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двигателя КАМАЗ-740.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Настроить стенд для проверки топливной аппаратуры на проверку ТНВД (на производительность каждой секции).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Настроить стенд для проверки сходимости и развала передних колес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Подготовить прибор для проверки фар к работе.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Настроить стенд и произвести замену шин на колесах легкового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Настроить стенд и произвести балансировку колес легкового автомобиля.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Закрепить автомобиль и произвести подъем легкового автомобиля на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двухстоечном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подъемнике.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Настроить стенд для проверки генераторной установки.</w:t>
      </w:r>
    </w:p>
    <w:p w:rsidR="00826F6D" w:rsidRDefault="00826F6D" w:rsidP="00826F6D">
      <w:pPr>
        <w:pStyle w:val="aff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Закрепить двигатель легкового автомобиля на стенде для разборки двигателей.</w:t>
      </w:r>
    </w:p>
    <w:p w:rsidR="00826F6D" w:rsidRDefault="00826F6D" w:rsidP="00826F6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26F6D" w:rsidRDefault="00826F6D" w:rsidP="00826F6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DE4901" w:rsidRDefault="00DE4901"/>
    <w:sectPr w:rsidR="00DE4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41C5D2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179307A"/>
    <w:multiLevelType w:val="hybridMultilevel"/>
    <w:tmpl w:val="F1E8E708"/>
    <w:lvl w:ilvl="0" w:tplc="E3DE7182">
      <w:start w:val="1"/>
      <w:numFmt w:val="decimal"/>
      <w:lvlText w:val="%1."/>
      <w:lvlJc w:val="left"/>
      <w:pPr>
        <w:ind w:left="1713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433" w:hanging="360"/>
      </w:pPr>
    </w:lvl>
    <w:lvl w:ilvl="2" w:tplc="0419001B">
      <w:start w:val="1"/>
      <w:numFmt w:val="lowerRoman"/>
      <w:lvlText w:val="%3."/>
      <w:lvlJc w:val="right"/>
      <w:pPr>
        <w:ind w:left="3153" w:hanging="180"/>
      </w:pPr>
    </w:lvl>
    <w:lvl w:ilvl="3" w:tplc="0419000F">
      <w:start w:val="1"/>
      <w:numFmt w:val="decimal"/>
      <w:lvlText w:val="%4."/>
      <w:lvlJc w:val="left"/>
      <w:pPr>
        <w:ind w:left="3873" w:hanging="360"/>
      </w:pPr>
    </w:lvl>
    <w:lvl w:ilvl="4" w:tplc="04190019">
      <w:start w:val="1"/>
      <w:numFmt w:val="lowerLetter"/>
      <w:lvlText w:val="%5."/>
      <w:lvlJc w:val="left"/>
      <w:pPr>
        <w:ind w:left="4593" w:hanging="360"/>
      </w:pPr>
    </w:lvl>
    <w:lvl w:ilvl="5" w:tplc="0419001B">
      <w:start w:val="1"/>
      <w:numFmt w:val="lowerRoman"/>
      <w:lvlText w:val="%6."/>
      <w:lvlJc w:val="right"/>
      <w:pPr>
        <w:ind w:left="5313" w:hanging="180"/>
      </w:pPr>
    </w:lvl>
    <w:lvl w:ilvl="6" w:tplc="0419000F">
      <w:start w:val="1"/>
      <w:numFmt w:val="decimal"/>
      <w:lvlText w:val="%7."/>
      <w:lvlJc w:val="left"/>
      <w:pPr>
        <w:ind w:left="6033" w:hanging="360"/>
      </w:pPr>
    </w:lvl>
    <w:lvl w:ilvl="7" w:tplc="04190019">
      <w:start w:val="1"/>
      <w:numFmt w:val="lowerLetter"/>
      <w:lvlText w:val="%8."/>
      <w:lvlJc w:val="left"/>
      <w:pPr>
        <w:ind w:left="6753" w:hanging="360"/>
      </w:pPr>
    </w:lvl>
    <w:lvl w:ilvl="8" w:tplc="0419001B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0AD5381F"/>
    <w:multiLevelType w:val="multilevel"/>
    <w:tmpl w:val="53625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90948"/>
    <w:multiLevelType w:val="hybridMultilevel"/>
    <w:tmpl w:val="6F162FA2"/>
    <w:lvl w:ilvl="0" w:tplc="E3DE718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74633"/>
    <w:multiLevelType w:val="hybridMultilevel"/>
    <w:tmpl w:val="926CC190"/>
    <w:lvl w:ilvl="0" w:tplc="4058CCE4">
      <w:start w:val="1"/>
      <w:numFmt w:val="decimal"/>
      <w:lvlText w:val="ПО 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29" w:hanging="360"/>
      </w:pPr>
    </w:lvl>
    <w:lvl w:ilvl="2" w:tplc="0419001B">
      <w:start w:val="1"/>
      <w:numFmt w:val="lowerRoman"/>
      <w:lvlText w:val="%3."/>
      <w:lvlJc w:val="right"/>
      <w:pPr>
        <w:ind w:left="2149" w:hanging="180"/>
      </w:pPr>
    </w:lvl>
    <w:lvl w:ilvl="3" w:tplc="0419000F">
      <w:start w:val="1"/>
      <w:numFmt w:val="decimal"/>
      <w:lvlText w:val="%4."/>
      <w:lvlJc w:val="left"/>
      <w:pPr>
        <w:ind w:left="2869" w:hanging="360"/>
      </w:pPr>
    </w:lvl>
    <w:lvl w:ilvl="4" w:tplc="04190019">
      <w:start w:val="1"/>
      <w:numFmt w:val="lowerLetter"/>
      <w:lvlText w:val="%5."/>
      <w:lvlJc w:val="left"/>
      <w:pPr>
        <w:ind w:left="3589" w:hanging="360"/>
      </w:pPr>
    </w:lvl>
    <w:lvl w:ilvl="5" w:tplc="0419001B">
      <w:start w:val="1"/>
      <w:numFmt w:val="lowerRoman"/>
      <w:lvlText w:val="%6."/>
      <w:lvlJc w:val="right"/>
      <w:pPr>
        <w:ind w:left="4309" w:hanging="180"/>
      </w:pPr>
    </w:lvl>
    <w:lvl w:ilvl="6" w:tplc="0419000F">
      <w:start w:val="1"/>
      <w:numFmt w:val="decimal"/>
      <w:lvlText w:val="%7."/>
      <w:lvlJc w:val="left"/>
      <w:pPr>
        <w:ind w:left="5029" w:hanging="360"/>
      </w:pPr>
    </w:lvl>
    <w:lvl w:ilvl="7" w:tplc="04190019">
      <w:start w:val="1"/>
      <w:numFmt w:val="lowerLetter"/>
      <w:lvlText w:val="%8."/>
      <w:lvlJc w:val="left"/>
      <w:pPr>
        <w:ind w:left="5749" w:hanging="360"/>
      </w:pPr>
    </w:lvl>
    <w:lvl w:ilvl="8" w:tplc="0419001B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337D7129"/>
    <w:multiLevelType w:val="hybridMultilevel"/>
    <w:tmpl w:val="103C4780"/>
    <w:lvl w:ilvl="0" w:tplc="E0800FE6">
      <w:start w:val="1"/>
      <w:numFmt w:val="decimal"/>
      <w:lvlText w:val="З 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010679D"/>
    <w:multiLevelType w:val="multilevel"/>
    <w:tmpl w:val="6D3C360E"/>
    <w:lvl w:ilvl="0">
      <w:start w:val="4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7">
    <w:nsid w:val="5E855BEC"/>
    <w:multiLevelType w:val="hybridMultilevel"/>
    <w:tmpl w:val="6A02364C"/>
    <w:lvl w:ilvl="0" w:tplc="AE5CB18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52311EF"/>
    <w:multiLevelType w:val="hybridMultilevel"/>
    <w:tmpl w:val="661CD296"/>
    <w:lvl w:ilvl="0" w:tplc="15F48488">
      <w:start w:val="1"/>
      <w:numFmt w:val="decimal"/>
      <w:lvlText w:val="У 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4134" w:hanging="360"/>
      </w:pPr>
    </w:lvl>
    <w:lvl w:ilvl="2" w:tplc="0419001B">
      <w:start w:val="1"/>
      <w:numFmt w:val="lowerRoman"/>
      <w:lvlText w:val="%3."/>
      <w:lvlJc w:val="right"/>
      <w:pPr>
        <w:ind w:left="4854" w:hanging="180"/>
      </w:pPr>
    </w:lvl>
    <w:lvl w:ilvl="3" w:tplc="0419000F">
      <w:start w:val="1"/>
      <w:numFmt w:val="decimal"/>
      <w:lvlText w:val="%4."/>
      <w:lvlJc w:val="left"/>
      <w:pPr>
        <w:ind w:left="5574" w:hanging="360"/>
      </w:pPr>
    </w:lvl>
    <w:lvl w:ilvl="4" w:tplc="04190019">
      <w:start w:val="1"/>
      <w:numFmt w:val="lowerLetter"/>
      <w:lvlText w:val="%5."/>
      <w:lvlJc w:val="left"/>
      <w:pPr>
        <w:ind w:left="6294" w:hanging="360"/>
      </w:pPr>
    </w:lvl>
    <w:lvl w:ilvl="5" w:tplc="0419001B">
      <w:start w:val="1"/>
      <w:numFmt w:val="lowerRoman"/>
      <w:lvlText w:val="%6."/>
      <w:lvlJc w:val="right"/>
      <w:pPr>
        <w:ind w:left="7014" w:hanging="180"/>
      </w:pPr>
    </w:lvl>
    <w:lvl w:ilvl="6" w:tplc="0419000F">
      <w:start w:val="1"/>
      <w:numFmt w:val="decimal"/>
      <w:lvlText w:val="%7."/>
      <w:lvlJc w:val="left"/>
      <w:pPr>
        <w:ind w:left="7734" w:hanging="360"/>
      </w:pPr>
    </w:lvl>
    <w:lvl w:ilvl="7" w:tplc="04190019">
      <w:start w:val="1"/>
      <w:numFmt w:val="lowerLetter"/>
      <w:lvlText w:val="%8."/>
      <w:lvlJc w:val="left"/>
      <w:pPr>
        <w:ind w:left="8454" w:hanging="360"/>
      </w:pPr>
    </w:lvl>
    <w:lvl w:ilvl="8" w:tplc="0419001B">
      <w:start w:val="1"/>
      <w:numFmt w:val="lowerRoman"/>
      <w:lvlText w:val="%9."/>
      <w:lvlJc w:val="right"/>
      <w:pPr>
        <w:ind w:left="9174" w:hanging="180"/>
      </w:pPr>
    </w:lvl>
  </w:abstractNum>
  <w:abstractNum w:abstractNumId="9">
    <w:nsid w:val="7A4E63BE"/>
    <w:multiLevelType w:val="hybridMultilevel"/>
    <w:tmpl w:val="45DC99B0"/>
    <w:lvl w:ilvl="0" w:tplc="C7CC6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F6D"/>
    <w:rsid w:val="00256657"/>
    <w:rsid w:val="006F63BD"/>
    <w:rsid w:val="00826F6D"/>
    <w:rsid w:val="00947EF5"/>
    <w:rsid w:val="00DE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F6D"/>
  </w:style>
  <w:style w:type="paragraph" w:styleId="1">
    <w:name w:val="heading 1"/>
    <w:basedOn w:val="a"/>
    <w:next w:val="a"/>
    <w:link w:val="10"/>
    <w:qFormat/>
    <w:rsid w:val="00826F6D"/>
    <w:pPr>
      <w:keepNext/>
      <w:spacing w:before="240" w:after="60" w:line="240" w:lineRule="auto"/>
      <w:ind w:left="204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26F6D"/>
    <w:pPr>
      <w:keepNext/>
      <w:spacing w:after="0" w:line="24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826F6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26F6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26F6D"/>
    <w:pPr>
      <w:tabs>
        <w:tab w:val="num" w:pos="2289"/>
      </w:tabs>
      <w:spacing w:before="240" w:after="60" w:line="240" w:lineRule="auto"/>
      <w:ind w:left="2289" w:hanging="1008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26F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26F6D"/>
    <w:pPr>
      <w:keepNext/>
      <w:tabs>
        <w:tab w:val="num" w:pos="2577"/>
      </w:tabs>
      <w:spacing w:before="60" w:after="0" w:line="360" w:lineRule="auto"/>
      <w:ind w:left="2577" w:hanging="1296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26F6D"/>
    <w:pPr>
      <w:tabs>
        <w:tab w:val="num" w:pos="2721"/>
      </w:tabs>
      <w:spacing w:before="240" w:after="60" w:line="240" w:lineRule="auto"/>
      <w:ind w:left="2721" w:hanging="1440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26F6D"/>
    <w:pPr>
      <w:tabs>
        <w:tab w:val="num" w:pos="2865"/>
      </w:tabs>
      <w:spacing w:before="240" w:after="60" w:line="240" w:lineRule="auto"/>
      <w:ind w:left="2865" w:hanging="1584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F6D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26F6D"/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826F6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26F6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26F6D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26F6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826F6D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826F6D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826F6D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3">
    <w:name w:val="Hyperlink"/>
    <w:uiPriority w:val="99"/>
    <w:semiHidden/>
    <w:unhideWhenUsed/>
    <w:rsid w:val="00826F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6F6D"/>
    <w:rPr>
      <w:color w:val="800080" w:themeColor="followedHyperlink"/>
      <w:u w:val="single"/>
    </w:rPr>
  </w:style>
  <w:style w:type="character" w:styleId="a5">
    <w:name w:val="Emphasis"/>
    <w:qFormat/>
    <w:rsid w:val="00826F6D"/>
    <w:rPr>
      <w:rFonts w:ascii="Times New Roman" w:hAnsi="Times New Roman" w:cs="Times New Roman" w:hint="default"/>
      <w:i/>
      <w:iCs/>
    </w:rPr>
  </w:style>
  <w:style w:type="paragraph" w:styleId="a6">
    <w:name w:val="Normal (Web)"/>
    <w:basedOn w:val="a"/>
    <w:uiPriority w:val="99"/>
    <w:semiHidden/>
    <w:unhideWhenUsed/>
    <w:rsid w:val="0082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826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826F6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826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26F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826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26F6D"/>
  </w:style>
  <w:style w:type="paragraph" w:styleId="ad">
    <w:name w:val="footer"/>
    <w:basedOn w:val="a"/>
    <w:link w:val="ae"/>
    <w:uiPriority w:val="99"/>
    <w:semiHidden/>
    <w:unhideWhenUsed/>
    <w:rsid w:val="00826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26F6D"/>
  </w:style>
  <w:style w:type="paragraph" w:styleId="af">
    <w:name w:val="List"/>
    <w:basedOn w:val="a"/>
    <w:uiPriority w:val="99"/>
    <w:semiHidden/>
    <w:unhideWhenUsed/>
    <w:rsid w:val="00826F6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List Number"/>
    <w:basedOn w:val="a"/>
    <w:uiPriority w:val="99"/>
    <w:semiHidden/>
    <w:unhideWhenUsed/>
    <w:rsid w:val="00826F6D"/>
    <w:pPr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uiPriority w:val="99"/>
    <w:semiHidden/>
    <w:unhideWhenUsed/>
    <w:rsid w:val="00826F6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f0"/>
    <w:uiPriority w:val="99"/>
    <w:semiHidden/>
    <w:unhideWhenUsed/>
    <w:rsid w:val="00826F6D"/>
    <w:pPr>
      <w:numPr>
        <w:numId w:val="1"/>
      </w:numPr>
      <w:tabs>
        <w:tab w:val="clear" w:pos="926"/>
        <w:tab w:val="num" w:pos="1440"/>
        <w:tab w:val="left" w:pos="3345"/>
      </w:tabs>
      <w:ind w:left="2520"/>
      <w:contextualSpacing w:val="0"/>
    </w:pPr>
    <w:rPr>
      <w:rFonts w:eastAsia="Calibri"/>
      <w:sz w:val="24"/>
      <w:szCs w:val="24"/>
    </w:rPr>
  </w:style>
  <w:style w:type="paragraph" w:styleId="af1">
    <w:name w:val="Title"/>
    <w:basedOn w:val="a"/>
    <w:next w:val="a"/>
    <w:link w:val="af2"/>
    <w:uiPriority w:val="99"/>
    <w:qFormat/>
    <w:rsid w:val="00826F6D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2">
    <w:name w:val="Название Знак"/>
    <w:basedOn w:val="a0"/>
    <w:link w:val="af1"/>
    <w:uiPriority w:val="99"/>
    <w:rsid w:val="00826F6D"/>
    <w:rPr>
      <w:rFonts w:ascii="Times New Roman" w:eastAsia="Times New Roman" w:hAnsi="Times New Roman" w:cs="Times New Roman"/>
      <w:b/>
      <w:sz w:val="20"/>
      <w:szCs w:val="20"/>
    </w:rPr>
  </w:style>
  <w:style w:type="paragraph" w:styleId="af3">
    <w:name w:val="Body Text"/>
    <w:basedOn w:val="a"/>
    <w:link w:val="af4"/>
    <w:uiPriority w:val="99"/>
    <w:semiHidden/>
    <w:unhideWhenUsed/>
    <w:rsid w:val="00826F6D"/>
    <w:pPr>
      <w:framePr w:w="4202" w:h="3768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826F6D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Body Text Indent"/>
    <w:basedOn w:val="a"/>
    <w:link w:val="af6"/>
    <w:uiPriority w:val="99"/>
    <w:semiHidden/>
    <w:unhideWhenUsed/>
    <w:rsid w:val="00826F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826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826F6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826F6D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semiHidden/>
    <w:unhideWhenUsed/>
    <w:rsid w:val="00826F6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826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826F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uiPriority w:val="99"/>
    <w:semiHidden/>
    <w:rsid w:val="00826F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9">
    <w:name w:val="annotation subject"/>
    <w:basedOn w:val="a9"/>
    <w:next w:val="a9"/>
    <w:link w:val="afa"/>
    <w:uiPriority w:val="99"/>
    <w:semiHidden/>
    <w:unhideWhenUsed/>
    <w:rsid w:val="00826F6D"/>
    <w:rPr>
      <w:b/>
      <w:bCs/>
    </w:rPr>
  </w:style>
  <w:style w:type="character" w:customStyle="1" w:styleId="afa">
    <w:name w:val="Тема примечания Знак"/>
    <w:basedOn w:val="aa"/>
    <w:link w:val="af9"/>
    <w:uiPriority w:val="99"/>
    <w:semiHidden/>
    <w:rsid w:val="00826F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826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26F6D"/>
    <w:rPr>
      <w:rFonts w:ascii="Tahoma" w:hAnsi="Tahoma" w:cs="Tahoma"/>
      <w:sz w:val="16"/>
      <w:szCs w:val="16"/>
    </w:rPr>
  </w:style>
  <w:style w:type="character" w:customStyle="1" w:styleId="afd">
    <w:name w:val="Без интервала Знак"/>
    <w:link w:val="afe"/>
    <w:uiPriority w:val="1"/>
    <w:locked/>
    <w:rsid w:val="00826F6D"/>
    <w:rPr>
      <w:rFonts w:ascii="Calibri" w:eastAsia="Calibri" w:hAnsi="Calibri" w:cs="Times New Roman"/>
      <w:lang w:val="en-US" w:bidi="en-US"/>
    </w:rPr>
  </w:style>
  <w:style w:type="paragraph" w:styleId="afe">
    <w:name w:val="No Spacing"/>
    <w:link w:val="afd"/>
    <w:uiPriority w:val="1"/>
    <w:qFormat/>
    <w:rsid w:val="00826F6D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aff">
    <w:name w:val="List Paragraph"/>
    <w:basedOn w:val="a"/>
    <w:uiPriority w:val="34"/>
    <w:qFormat/>
    <w:rsid w:val="00826F6D"/>
    <w:pPr>
      <w:ind w:left="720"/>
      <w:contextualSpacing/>
    </w:pPr>
  </w:style>
  <w:style w:type="paragraph" w:customStyle="1" w:styleId="Default">
    <w:name w:val="Default"/>
    <w:uiPriority w:val="99"/>
    <w:rsid w:val="00826F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826F6D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aff0">
    <w:name w:val="список с точками"/>
    <w:basedOn w:val="a"/>
    <w:uiPriority w:val="99"/>
    <w:rsid w:val="00826F6D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uiPriority w:val="99"/>
    <w:rsid w:val="00826F6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aff1">
    <w:name w:val="Знак"/>
    <w:basedOn w:val="a"/>
    <w:uiPriority w:val="99"/>
    <w:rsid w:val="00826F6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2">
    <w:name w:val="МОЙ ЗАГОЛОВОК Знак"/>
    <w:link w:val="aff3"/>
    <w:locked/>
    <w:rsid w:val="00826F6D"/>
    <w:rPr>
      <w:rFonts w:ascii="Times New Roman" w:eastAsia="Times New Roman" w:hAnsi="Times New Roman" w:cs="Times New Roman"/>
      <w:b/>
      <w:color w:val="000000"/>
      <w:spacing w:val="-2"/>
      <w:kern w:val="32"/>
      <w:sz w:val="28"/>
      <w:szCs w:val="28"/>
      <w:shd w:val="clear" w:color="auto" w:fill="FFFFFF"/>
      <w:lang w:eastAsia="ru-RU"/>
    </w:rPr>
  </w:style>
  <w:style w:type="paragraph" w:customStyle="1" w:styleId="aff3">
    <w:name w:val="МОЙ ЗАГОЛОВОК"/>
    <w:basedOn w:val="a"/>
    <w:link w:val="aff2"/>
    <w:qFormat/>
    <w:rsid w:val="00826F6D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2"/>
      <w:kern w:val="32"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826F6D"/>
    <w:pPr>
      <w:spacing w:after="0" w:line="240" w:lineRule="auto"/>
      <w:ind w:firstLine="567"/>
      <w:jc w:val="both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uiPriority w:val="99"/>
    <w:rsid w:val="0082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7"/>
    <w:locked/>
    <w:rsid w:val="00826F6D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826F6D"/>
    <w:pPr>
      <w:widowControl w:val="0"/>
      <w:shd w:val="clear" w:color="auto" w:fill="FFFFFF"/>
      <w:spacing w:after="300" w:line="0" w:lineRule="atLeast"/>
      <w:ind w:hanging="660"/>
      <w:jc w:val="center"/>
    </w:pPr>
  </w:style>
  <w:style w:type="paragraph" w:customStyle="1" w:styleId="32">
    <w:name w:val="Основной текст3"/>
    <w:basedOn w:val="a"/>
    <w:uiPriority w:val="99"/>
    <w:rsid w:val="00826F6D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tyle3">
    <w:name w:val="Style3"/>
    <w:basedOn w:val="a"/>
    <w:uiPriority w:val="99"/>
    <w:rsid w:val="00826F6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82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uiPriority w:val="99"/>
    <w:rsid w:val="00826F6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uiPriority w:val="99"/>
    <w:rsid w:val="00826F6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4">
    <w:name w:val="1 Знак"/>
    <w:basedOn w:val="a"/>
    <w:uiPriority w:val="99"/>
    <w:rsid w:val="00826F6D"/>
    <w:pPr>
      <w:widowControl w:val="0"/>
      <w:suppressAutoHyphens/>
      <w:autoSpaceDE w:val="0"/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otnote reference"/>
    <w:semiHidden/>
    <w:unhideWhenUsed/>
    <w:rsid w:val="00826F6D"/>
    <w:rPr>
      <w:vertAlign w:val="superscript"/>
    </w:rPr>
  </w:style>
  <w:style w:type="character" w:styleId="aff5">
    <w:name w:val="annotation reference"/>
    <w:basedOn w:val="a0"/>
    <w:uiPriority w:val="99"/>
    <w:semiHidden/>
    <w:unhideWhenUsed/>
    <w:rsid w:val="00826F6D"/>
    <w:rPr>
      <w:sz w:val="16"/>
      <w:szCs w:val="16"/>
    </w:rPr>
  </w:style>
  <w:style w:type="character" w:customStyle="1" w:styleId="FontStyle33">
    <w:name w:val="Font Style33"/>
    <w:rsid w:val="00826F6D"/>
    <w:rPr>
      <w:rFonts w:ascii="Times New Roman" w:hAnsi="Times New Roman" w:cs="Times New Roman" w:hint="default"/>
      <w:sz w:val="24"/>
      <w:szCs w:val="24"/>
    </w:rPr>
  </w:style>
  <w:style w:type="character" w:customStyle="1" w:styleId="c12">
    <w:name w:val="c12"/>
    <w:basedOn w:val="a0"/>
    <w:rsid w:val="00826F6D"/>
  </w:style>
  <w:style w:type="character" w:customStyle="1" w:styleId="c0">
    <w:name w:val="c0"/>
    <w:basedOn w:val="a0"/>
    <w:rsid w:val="00826F6D"/>
  </w:style>
  <w:style w:type="character" w:customStyle="1" w:styleId="apple-converted-space">
    <w:name w:val="apple-converted-space"/>
    <w:basedOn w:val="a0"/>
    <w:rsid w:val="00826F6D"/>
  </w:style>
  <w:style w:type="character" w:customStyle="1" w:styleId="FontStyle31">
    <w:name w:val="Font Style31"/>
    <w:basedOn w:val="a0"/>
    <w:rsid w:val="00826F6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5">
    <w:name w:val="Font Style35"/>
    <w:rsid w:val="00826F6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3">
    <w:name w:val="c3"/>
    <w:basedOn w:val="a0"/>
    <w:rsid w:val="00826F6D"/>
  </w:style>
  <w:style w:type="character" w:customStyle="1" w:styleId="34">
    <w:name w:val="Основной текст (3)"/>
    <w:rsid w:val="00826F6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18"/>
      <w:szCs w:val="18"/>
      <w:u w:val="none"/>
      <w:effect w:val="none"/>
    </w:rPr>
  </w:style>
  <w:style w:type="character" w:customStyle="1" w:styleId="mw-headline">
    <w:name w:val="mw-headline"/>
    <w:rsid w:val="00826F6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26F6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26F6D"/>
    <w:rPr>
      <w:rFonts w:ascii="Arial" w:hAnsi="Arial" w:cs="Arial"/>
      <w:vanish/>
      <w:sz w:val="16"/>
      <w:szCs w:val="16"/>
    </w:rPr>
  </w:style>
  <w:style w:type="table" w:styleId="aff6">
    <w:name w:val="Table Grid"/>
    <w:basedOn w:val="a1"/>
    <w:uiPriority w:val="99"/>
    <w:rsid w:val="00826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Strong"/>
    <w:basedOn w:val="a0"/>
    <w:uiPriority w:val="22"/>
    <w:qFormat/>
    <w:rsid w:val="00826F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F6D"/>
  </w:style>
  <w:style w:type="paragraph" w:styleId="1">
    <w:name w:val="heading 1"/>
    <w:basedOn w:val="a"/>
    <w:next w:val="a"/>
    <w:link w:val="10"/>
    <w:qFormat/>
    <w:rsid w:val="00826F6D"/>
    <w:pPr>
      <w:keepNext/>
      <w:spacing w:before="240" w:after="60" w:line="240" w:lineRule="auto"/>
      <w:ind w:left="204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26F6D"/>
    <w:pPr>
      <w:keepNext/>
      <w:spacing w:after="0" w:line="24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826F6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26F6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26F6D"/>
    <w:pPr>
      <w:tabs>
        <w:tab w:val="num" w:pos="2289"/>
      </w:tabs>
      <w:spacing w:before="240" w:after="60" w:line="240" w:lineRule="auto"/>
      <w:ind w:left="2289" w:hanging="1008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26F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26F6D"/>
    <w:pPr>
      <w:keepNext/>
      <w:tabs>
        <w:tab w:val="num" w:pos="2577"/>
      </w:tabs>
      <w:spacing w:before="60" w:after="0" w:line="360" w:lineRule="auto"/>
      <w:ind w:left="2577" w:hanging="1296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26F6D"/>
    <w:pPr>
      <w:tabs>
        <w:tab w:val="num" w:pos="2721"/>
      </w:tabs>
      <w:spacing w:before="240" w:after="60" w:line="240" w:lineRule="auto"/>
      <w:ind w:left="2721" w:hanging="1440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26F6D"/>
    <w:pPr>
      <w:tabs>
        <w:tab w:val="num" w:pos="2865"/>
      </w:tabs>
      <w:spacing w:before="240" w:after="60" w:line="240" w:lineRule="auto"/>
      <w:ind w:left="2865" w:hanging="1584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F6D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26F6D"/>
    <w:rPr>
      <w:rFonts w:ascii="Times New Roman" w:eastAsia="Times New Roman" w:hAnsi="Times New Roman" w:cs="Arial"/>
      <w:b/>
      <w:bCs/>
      <w:iCs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826F6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26F6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26F6D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26F6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826F6D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826F6D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826F6D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styleId="a3">
    <w:name w:val="Hyperlink"/>
    <w:uiPriority w:val="99"/>
    <w:semiHidden/>
    <w:unhideWhenUsed/>
    <w:rsid w:val="00826F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6F6D"/>
    <w:rPr>
      <w:color w:val="800080" w:themeColor="followedHyperlink"/>
      <w:u w:val="single"/>
    </w:rPr>
  </w:style>
  <w:style w:type="character" w:styleId="a5">
    <w:name w:val="Emphasis"/>
    <w:qFormat/>
    <w:rsid w:val="00826F6D"/>
    <w:rPr>
      <w:rFonts w:ascii="Times New Roman" w:hAnsi="Times New Roman" w:cs="Times New Roman" w:hint="default"/>
      <w:i/>
      <w:iCs/>
    </w:rPr>
  </w:style>
  <w:style w:type="paragraph" w:styleId="a6">
    <w:name w:val="Normal (Web)"/>
    <w:basedOn w:val="a"/>
    <w:uiPriority w:val="99"/>
    <w:semiHidden/>
    <w:unhideWhenUsed/>
    <w:rsid w:val="0082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826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826F6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826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26F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826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26F6D"/>
  </w:style>
  <w:style w:type="paragraph" w:styleId="ad">
    <w:name w:val="footer"/>
    <w:basedOn w:val="a"/>
    <w:link w:val="ae"/>
    <w:uiPriority w:val="99"/>
    <w:semiHidden/>
    <w:unhideWhenUsed/>
    <w:rsid w:val="00826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26F6D"/>
  </w:style>
  <w:style w:type="paragraph" w:styleId="af">
    <w:name w:val="List"/>
    <w:basedOn w:val="a"/>
    <w:uiPriority w:val="99"/>
    <w:semiHidden/>
    <w:unhideWhenUsed/>
    <w:rsid w:val="00826F6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List Number"/>
    <w:basedOn w:val="a"/>
    <w:uiPriority w:val="99"/>
    <w:semiHidden/>
    <w:unhideWhenUsed/>
    <w:rsid w:val="00826F6D"/>
    <w:pPr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uiPriority w:val="99"/>
    <w:semiHidden/>
    <w:unhideWhenUsed/>
    <w:rsid w:val="00826F6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f0"/>
    <w:uiPriority w:val="99"/>
    <w:semiHidden/>
    <w:unhideWhenUsed/>
    <w:rsid w:val="00826F6D"/>
    <w:pPr>
      <w:numPr>
        <w:numId w:val="1"/>
      </w:numPr>
      <w:tabs>
        <w:tab w:val="clear" w:pos="926"/>
        <w:tab w:val="num" w:pos="1440"/>
        <w:tab w:val="left" w:pos="3345"/>
      </w:tabs>
      <w:ind w:left="2520"/>
      <w:contextualSpacing w:val="0"/>
    </w:pPr>
    <w:rPr>
      <w:rFonts w:eastAsia="Calibri"/>
      <w:sz w:val="24"/>
      <w:szCs w:val="24"/>
    </w:rPr>
  </w:style>
  <w:style w:type="paragraph" w:styleId="af1">
    <w:name w:val="Title"/>
    <w:basedOn w:val="a"/>
    <w:next w:val="a"/>
    <w:link w:val="af2"/>
    <w:uiPriority w:val="99"/>
    <w:qFormat/>
    <w:rsid w:val="00826F6D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f2">
    <w:name w:val="Название Знак"/>
    <w:basedOn w:val="a0"/>
    <w:link w:val="af1"/>
    <w:uiPriority w:val="99"/>
    <w:rsid w:val="00826F6D"/>
    <w:rPr>
      <w:rFonts w:ascii="Times New Roman" w:eastAsia="Times New Roman" w:hAnsi="Times New Roman" w:cs="Times New Roman"/>
      <w:b/>
      <w:sz w:val="20"/>
      <w:szCs w:val="20"/>
    </w:rPr>
  </w:style>
  <w:style w:type="paragraph" w:styleId="af3">
    <w:name w:val="Body Text"/>
    <w:basedOn w:val="a"/>
    <w:link w:val="af4"/>
    <w:uiPriority w:val="99"/>
    <w:semiHidden/>
    <w:unhideWhenUsed/>
    <w:rsid w:val="00826F6D"/>
    <w:pPr>
      <w:framePr w:w="4202" w:h="3768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826F6D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Body Text Indent"/>
    <w:basedOn w:val="a"/>
    <w:link w:val="af6"/>
    <w:uiPriority w:val="99"/>
    <w:semiHidden/>
    <w:unhideWhenUsed/>
    <w:rsid w:val="00826F6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826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826F6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826F6D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semiHidden/>
    <w:unhideWhenUsed/>
    <w:rsid w:val="00826F6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826F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826F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uiPriority w:val="99"/>
    <w:semiHidden/>
    <w:rsid w:val="00826F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9">
    <w:name w:val="annotation subject"/>
    <w:basedOn w:val="a9"/>
    <w:next w:val="a9"/>
    <w:link w:val="afa"/>
    <w:uiPriority w:val="99"/>
    <w:semiHidden/>
    <w:unhideWhenUsed/>
    <w:rsid w:val="00826F6D"/>
    <w:rPr>
      <w:b/>
      <w:bCs/>
    </w:rPr>
  </w:style>
  <w:style w:type="character" w:customStyle="1" w:styleId="afa">
    <w:name w:val="Тема примечания Знак"/>
    <w:basedOn w:val="aa"/>
    <w:link w:val="af9"/>
    <w:uiPriority w:val="99"/>
    <w:semiHidden/>
    <w:rsid w:val="00826F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826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26F6D"/>
    <w:rPr>
      <w:rFonts w:ascii="Tahoma" w:hAnsi="Tahoma" w:cs="Tahoma"/>
      <w:sz w:val="16"/>
      <w:szCs w:val="16"/>
    </w:rPr>
  </w:style>
  <w:style w:type="character" w:customStyle="1" w:styleId="afd">
    <w:name w:val="Без интервала Знак"/>
    <w:link w:val="afe"/>
    <w:uiPriority w:val="1"/>
    <w:locked/>
    <w:rsid w:val="00826F6D"/>
    <w:rPr>
      <w:rFonts w:ascii="Calibri" w:eastAsia="Calibri" w:hAnsi="Calibri" w:cs="Times New Roman"/>
      <w:lang w:val="en-US" w:bidi="en-US"/>
    </w:rPr>
  </w:style>
  <w:style w:type="paragraph" w:styleId="afe">
    <w:name w:val="No Spacing"/>
    <w:link w:val="afd"/>
    <w:uiPriority w:val="1"/>
    <w:qFormat/>
    <w:rsid w:val="00826F6D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aff">
    <w:name w:val="List Paragraph"/>
    <w:basedOn w:val="a"/>
    <w:uiPriority w:val="34"/>
    <w:qFormat/>
    <w:rsid w:val="00826F6D"/>
    <w:pPr>
      <w:ind w:left="720"/>
      <w:contextualSpacing/>
    </w:pPr>
  </w:style>
  <w:style w:type="paragraph" w:customStyle="1" w:styleId="Default">
    <w:name w:val="Default"/>
    <w:uiPriority w:val="99"/>
    <w:rsid w:val="00826F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826F6D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aff0">
    <w:name w:val="список с точками"/>
    <w:basedOn w:val="a"/>
    <w:uiPriority w:val="99"/>
    <w:rsid w:val="00826F6D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uiPriority w:val="99"/>
    <w:rsid w:val="00826F6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aff1">
    <w:name w:val="Знак"/>
    <w:basedOn w:val="a"/>
    <w:uiPriority w:val="99"/>
    <w:rsid w:val="00826F6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2">
    <w:name w:val="МОЙ ЗАГОЛОВОК Знак"/>
    <w:link w:val="aff3"/>
    <w:locked/>
    <w:rsid w:val="00826F6D"/>
    <w:rPr>
      <w:rFonts w:ascii="Times New Roman" w:eastAsia="Times New Roman" w:hAnsi="Times New Roman" w:cs="Times New Roman"/>
      <w:b/>
      <w:color w:val="000000"/>
      <w:spacing w:val="-2"/>
      <w:kern w:val="32"/>
      <w:sz w:val="28"/>
      <w:szCs w:val="28"/>
      <w:shd w:val="clear" w:color="auto" w:fill="FFFFFF"/>
      <w:lang w:eastAsia="ru-RU"/>
    </w:rPr>
  </w:style>
  <w:style w:type="paragraph" w:customStyle="1" w:styleId="aff3">
    <w:name w:val="МОЙ ЗАГОЛОВОК"/>
    <w:basedOn w:val="a"/>
    <w:link w:val="aff2"/>
    <w:qFormat/>
    <w:rsid w:val="00826F6D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2"/>
      <w:kern w:val="32"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826F6D"/>
    <w:pPr>
      <w:spacing w:after="0" w:line="240" w:lineRule="auto"/>
      <w:ind w:firstLine="567"/>
      <w:jc w:val="both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uiPriority w:val="99"/>
    <w:rsid w:val="0082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7"/>
    <w:locked/>
    <w:rsid w:val="00826F6D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826F6D"/>
    <w:pPr>
      <w:widowControl w:val="0"/>
      <w:shd w:val="clear" w:color="auto" w:fill="FFFFFF"/>
      <w:spacing w:after="300" w:line="0" w:lineRule="atLeast"/>
      <w:ind w:hanging="660"/>
      <w:jc w:val="center"/>
    </w:pPr>
  </w:style>
  <w:style w:type="paragraph" w:customStyle="1" w:styleId="32">
    <w:name w:val="Основной текст3"/>
    <w:basedOn w:val="a"/>
    <w:uiPriority w:val="99"/>
    <w:rsid w:val="00826F6D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tyle3">
    <w:name w:val="Style3"/>
    <w:basedOn w:val="a"/>
    <w:uiPriority w:val="99"/>
    <w:rsid w:val="00826F6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82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uiPriority w:val="99"/>
    <w:rsid w:val="00826F6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uiPriority w:val="99"/>
    <w:rsid w:val="00826F6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4">
    <w:name w:val="1 Знак"/>
    <w:basedOn w:val="a"/>
    <w:uiPriority w:val="99"/>
    <w:rsid w:val="00826F6D"/>
    <w:pPr>
      <w:widowControl w:val="0"/>
      <w:suppressAutoHyphens/>
      <w:autoSpaceDE w:val="0"/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otnote reference"/>
    <w:semiHidden/>
    <w:unhideWhenUsed/>
    <w:rsid w:val="00826F6D"/>
    <w:rPr>
      <w:vertAlign w:val="superscript"/>
    </w:rPr>
  </w:style>
  <w:style w:type="character" w:styleId="aff5">
    <w:name w:val="annotation reference"/>
    <w:basedOn w:val="a0"/>
    <w:uiPriority w:val="99"/>
    <w:semiHidden/>
    <w:unhideWhenUsed/>
    <w:rsid w:val="00826F6D"/>
    <w:rPr>
      <w:sz w:val="16"/>
      <w:szCs w:val="16"/>
    </w:rPr>
  </w:style>
  <w:style w:type="character" w:customStyle="1" w:styleId="FontStyle33">
    <w:name w:val="Font Style33"/>
    <w:rsid w:val="00826F6D"/>
    <w:rPr>
      <w:rFonts w:ascii="Times New Roman" w:hAnsi="Times New Roman" w:cs="Times New Roman" w:hint="default"/>
      <w:sz w:val="24"/>
      <w:szCs w:val="24"/>
    </w:rPr>
  </w:style>
  <w:style w:type="character" w:customStyle="1" w:styleId="c12">
    <w:name w:val="c12"/>
    <w:basedOn w:val="a0"/>
    <w:rsid w:val="00826F6D"/>
  </w:style>
  <w:style w:type="character" w:customStyle="1" w:styleId="c0">
    <w:name w:val="c0"/>
    <w:basedOn w:val="a0"/>
    <w:rsid w:val="00826F6D"/>
  </w:style>
  <w:style w:type="character" w:customStyle="1" w:styleId="apple-converted-space">
    <w:name w:val="apple-converted-space"/>
    <w:basedOn w:val="a0"/>
    <w:rsid w:val="00826F6D"/>
  </w:style>
  <w:style w:type="character" w:customStyle="1" w:styleId="FontStyle31">
    <w:name w:val="Font Style31"/>
    <w:basedOn w:val="a0"/>
    <w:rsid w:val="00826F6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5">
    <w:name w:val="Font Style35"/>
    <w:rsid w:val="00826F6D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3">
    <w:name w:val="c3"/>
    <w:basedOn w:val="a0"/>
    <w:rsid w:val="00826F6D"/>
  </w:style>
  <w:style w:type="character" w:customStyle="1" w:styleId="34">
    <w:name w:val="Основной текст (3)"/>
    <w:rsid w:val="00826F6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18"/>
      <w:szCs w:val="18"/>
      <w:u w:val="none"/>
      <w:effect w:val="none"/>
    </w:rPr>
  </w:style>
  <w:style w:type="character" w:customStyle="1" w:styleId="mw-headline">
    <w:name w:val="mw-headline"/>
    <w:rsid w:val="00826F6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26F6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26F6D"/>
    <w:rPr>
      <w:rFonts w:ascii="Arial" w:hAnsi="Arial" w:cs="Arial"/>
      <w:vanish/>
      <w:sz w:val="16"/>
      <w:szCs w:val="16"/>
    </w:rPr>
  </w:style>
  <w:style w:type="table" w:styleId="aff6">
    <w:name w:val="Table Grid"/>
    <w:basedOn w:val="a1"/>
    <w:uiPriority w:val="99"/>
    <w:rsid w:val="00826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Strong"/>
    <w:basedOn w:val="a0"/>
    <w:uiPriority w:val="22"/>
    <w:qFormat/>
    <w:rsid w:val="00826F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52</Pages>
  <Words>11327</Words>
  <Characters>64566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4</cp:revision>
  <dcterms:created xsi:type="dcterms:W3CDTF">2020-06-26T15:54:00Z</dcterms:created>
  <dcterms:modified xsi:type="dcterms:W3CDTF">2024-11-06T12:27:00Z</dcterms:modified>
</cp:coreProperties>
</file>